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276"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There are many ways to complete th</w:t>
      </w:r>
      <w:r w:rsidDel="00000000" w:rsidR="00000000" w:rsidRPr="00000000">
        <w:rPr>
          <w:sz w:val="24"/>
          <w:szCs w:val="24"/>
          <w:rtl w:val="0"/>
        </w:rPr>
        <w:t xml:space="preserve">e</w:t>
      </w:r>
      <w:r w:rsidDel="00000000" w:rsidR="00000000" w:rsidRPr="00000000">
        <w:rPr>
          <w:rFonts w:ascii="Roboto Light" w:cs="Roboto Light" w:eastAsia="Roboto Light" w:hAnsi="Roboto Light"/>
          <w:sz w:val="24"/>
          <w:szCs w:val="24"/>
          <w:rtl w:val="0"/>
        </w:rPr>
        <w:t xml:space="preserve"> </w:t>
      </w:r>
      <w:r w:rsidDel="00000000" w:rsidR="00000000" w:rsidRPr="00000000">
        <w:rPr>
          <w:sz w:val="24"/>
          <w:szCs w:val="24"/>
          <w:rtl w:val="0"/>
        </w:rPr>
        <w:t xml:space="preserve">self-</w:t>
      </w:r>
      <w:r w:rsidDel="00000000" w:rsidR="00000000" w:rsidRPr="00000000">
        <w:rPr>
          <w:rFonts w:ascii="Roboto Light" w:cs="Roboto Light" w:eastAsia="Roboto Light" w:hAnsi="Roboto Light"/>
          <w:sz w:val="24"/>
          <w:szCs w:val="24"/>
          <w:rtl w:val="0"/>
        </w:rPr>
        <w:t xml:space="preserve">assessment worksheet for </w:t>
      </w:r>
      <w:hyperlink r:id="rId6">
        <w:r w:rsidDel="00000000" w:rsidR="00000000" w:rsidRPr="00000000">
          <w:rPr>
            <w:color w:val="1155cc"/>
            <w:sz w:val="24"/>
            <w:szCs w:val="24"/>
            <w:u w:val="single"/>
            <w:rtl w:val="0"/>
          </w:rPr>
          <w:t xml:space="preserve">professional growth plans (PGPs) towards certificate renewal</w:t>
        </w:r>
      </w:hyperlink>
      <w:r w:rsidDel="00000000" w:rsidR="00000000" w:rsidRPr="00000000">
        <w:rPr>
          <w:sz w:val="24"/>
          <w:szCs w:val="24"/>
          <w:rtl w:val="0"/>
        </w:rPr>
        <w:t xml:space="preserve">.</w:t>
      </w:r>
      <w:r w:rsidDel="00000000" w:rsidR="00000000" w:rsidRPr="00000000">
        <w:rPr>
          <w:rFonts w:ascii="Roboto Light" w:cs="Roboto Light" w:eastAsia="Roboto Light" w:hAnsi="Roboto Light"/>
          <w:sz w:val="24"/>
          <w:szCs w:val="24"/>
          <w:rtl w:val="0"/>
        </w:rPr>
        <w:t xml:space="preserve"> Here are some optional recommendations:</w:t>
      </w:r>
    </w:p>
    <w:p w:rsidR="00000000" w:rsidDel="00000000" w:rsidP="00000000" w:rsidRDefault="00000000" w:rsidRPr="00000000" w14:paraId="00000002">
      <w:pPr>
        <w:pageBreakBefore w:val="0"/>
        <w:numPr>
          <w:ilvl w:val="0"/>
          <w:numId w:val="2"/>
        </w:numPr>
        <w:spacing w:after="0" w:before="0" w:line="276" w:lineRule="auto"/>
        <w:ind w:left="720" w:hanging="360"/>
        <w:rPr>
          <w:rFonts w:ascii="Roboto Light" w:cs="Roboto Light" w:eastAsia="Roboto Light" w:hAnsi="Roboto Light"/>
          <w:sz w:val="24"/>
          <w:szCs w:val="24"/>
        </w:rPr>
      </w:pPr>
      <w:r w:rsidDel="00000000" w:rsidR="00000000" w:rsidRPr="00000000">
        <w:rPr>
          <w:rFonts w:ascii="Lato" w:cs="Lato" w:eastAsia="Lato" w:hAnsi="Lato"/>
          <w:color w:val="009390"/>
          <w:sz w:val="24"/>
          <w:szCs w:val="24"/>
          <w:rtl w:val="0"/>
        </w:rPr>
        <w:t xml:space="preserve">Reflection:</w:t>
      </w:r>
      <w:r w:rsidDel="00000000" w:rsidR="00000000" w:rsidRPr="00000000">
        <w:rPr>
          <w:rFonts w:ascii="Roboto Light" w:cs="Roboto Light" w:eastAsia="Roboto Light" w:hAnsi="Roboto Light"/>
          <w:sz w:val="24"/>
          <w:szCs w:val="24"/>
          <w:rtl w:val="0"/>
        </w:rPr>
        <w:t xml:space="preserve"> Prior to completing the </w:t>
      </w:r>
      <w:r w:rsidDel="00000000" w:rsidR="00000000" w:rsidRPr="00000000">
        <w:rPr>
          <w:sz w:val="24"/>
          <w:szCs w:val="24"/>
          <w:rtl w:val="0"/>
        </w:rPr>
        <w:t xml:space="preserve">self-</w:t>
      </w:r>
      <w:r w:rsidDel="00000000" w:rsidR="00000000" w:rsidRPr="00000000">
        <w:rPr>
          <w:rFonts w:ascii="Roboto Light" w:cs="Roboto Light" w:eastAsia="Roboto Light" w:hAnsi="Roboto Light"/>
          <w:sz w:val="24"/>
          <w:szCs w:val="24"/>
          <w:rtl w:val="0"/>
        </w:rPr>
        <w:t xml:space="preserve">assessment, review the full set of </w:t>
      </w:r>
      <w:hyperlink r:id="rId7">
        <w:r w:rsidDel="00000000" w:rsidR="00000000" w:rsidRPr="00000000">
          <w:rPr>
            <w:color w:val="1155cc"/>
            <w:sz w:val="24"/>
            <w:szCs w:val="24"/>
            <w:u w:val="single"/>
            <w:rtl w:val="0"/>
          </w:rPr>
          <w:t xml:space="preserve">Academy of pediatric physical therapy: updated competencies for physical therapists working in schools</w:t>
        </w:r>
      </w:hyperlink>
      <w:r w:rsidDel="00000000" w:rsidR="00000000" w:rsidRPr="00000000">
        <w:rPr>
          <w:sz w:val="24"/>
          <w:szCs w:val="24"/>
          <w:rtl w:val="0"/>
        </w:rPr>
        <w:t xml:space="preserve"> </w:t>
      </w:r>
      <w:r w:rsidDel="00000000" w:rsidR="00000000" w:rsidRPr="00000000">
        <w:rPr>
          <w:rFonts w:ascii="Roboto Light" w:cs="Roboto Light" w:eastAsia="Roboto Light" w:hAnsi="Roboto Light"/>
          <w:sz w:val="24"/>
          <w:szCs w:val="24"/>
          <w:rtl w:val="0"/>
        </w:rPr>
        <w:t xml:space="preserve">and reflect on scenarios where you may have or have not enacted the relevant criteria. </w:t>
      </w:r>
      <w:r w:rsidDel="00000000" w:rsidR="00000000" w:rsidRPr="00000000">
        <w:rPr>
          <w:rtl w:val="0"/>
        </w:rPr>
      </w:r>
    </w:p>
    <w:p w:rsidR="00000000" w:rsidDel="00000000" w:rsidP="00000000" w:rsidRDefault="00000000" w:rsidRPr="00000000" w14:paraId="00000003">
      <w:pPr>
        <w:pageBreakBefore w:val="0"/>
        <w:numPr>
          <w:ilvl w:val="0"/>
          <w:numId w:val="2"/>
        </w:numPr>
        <w:spacing w:after="0" w:before="0" w:line="276" w:lineRule="auto"/>
        <w:ind w:left="720" w:hanging="360"/>
        <w:rPr>
          <w:rFonts w:ascii="Roboto Light" w:cs="Roboto Light" w:eastAsia="Roboto Light" w:hAnsi="Roboto Light"/>
          <w:sz w:val="24"/>
          <w:szCs w:val="24"/>
        </w:rPr>
      </w:pPr>
      <w:r w:rsidDel="00000000" w:rsidR="00000000" w:rsidRPr="00000000">
        <w:rPr>
          <w:rFonts w:ascii="Roboto" w:cs="Roboto" w:eastAsia="Roboto" w:hAnsi="Roboto"/>
          <w:color w:val="009390"/>
          <w:sz w:val="24"/>
          <w:szCs w:val="24"/>
          <w:rtl w:val="0"/>
        </w:rPr>
        <w:t xml:space="preserve">Explain the why:</w:t>
      </w:r>
      <w:r w:rsidDel="00000000" w:rsidR="00000000" w:rsidRPr="00000000">
        <w:rPr>
          <w:rFonts w:ascii="Roboto Light" w:cs="Roboto Light" w:eastAsia="Roboto Light" w:hAnsi="Roboto Light"/>
          <w:sz w:val="24"/>
          <w:szCs w:val="24"/>
          <w:rtl w:val="0"/>
        </w:rPr>
        <w:t xml:space="preserve"> While rating yourself,  consider why you rated yourself that way. If it helps, write down your thoughts in the notes column.</w:t>
      </w:r>
      <w:r w:rsidDel="00000000" w:rsidR="00000000" w:rsidRPr="00000000">
        <w:rPr>
          <w:rtl w:val="0"/>
        </w:rPr>
      </w:r>
    </w:p>
    <w:p w:rsidR="00000000" w:rsidDel="00000000" w:rsidP="00000000" w:rsidRDefault="00000000" w:rsidRPr="00000000" w14:paraId="00000004">
      <w:pPr>
        <w:pageBreakBefore w:val="0"/>
        <w:numPr>
          <w:ilvl w:val="0"/>
          <w:numId w:val="2"/>
        </w:numPr>
        <w:spacing w:after="200" w:before="0" w:line="276" w:lineRule="auto"/>
        <w:ind w:left="720" w:hanging="360"/>
        <w:rPr>
          <w:rFonts w:ascii="Roboto Light" w:cs="Roboto Light" w:eastAsia="Roboto Light" w:hAnsi="Roboto Light"/>
          <w:sz w:val="24"/>
          <w:szCs w:val="24"/>
        </w:rPr>
      </w:pPr>
      <w:r w:rsidDel="00000000" w:rsidR="00000000" w:rsidRPr="00000000">
        <w:rPr>
          <w:rFonts w:ascii="Roboto" w:cs="Roboto" w:eastAsia="Roboto" w:hAnsi="Roboto"/>
          <w:color w:val="009390"/>
          <w:sz w:val="24"/>
          <w:szCs w:val="24"/>
          <w:rtl w:val="0"/>
        </w:rPr>
        <w:t xml:space="preserve">Partner up:</w:t>
      </w:r>
      <w:r w:rsidDel="00000000" w:rsidR="00000000" w:rsidRPr="00000000">
        <w:rPr>
          <w:rFonts w:ascii="Roboto Light" w:cs="Roboto Light" w:eastAsia="Roboto Light" w:hAnsi="Roboto Light"/>
          <w:sz w:val="24"/>
          <w:szCs w:val="24"/>
          <w:rtl w:val="0"/>
        </w:rPr>
        <w:t xml:space="preserve"> If you like to collaborate, complete the </w:t>
      </w:r>
      <w:r w:rsidDel="00000000" w:rsidR="00000000" w:rsidRPr="00000000">
        <w:rPr>
          <w:sz w:val="24"/>
          <w:szCs w:val="24"/>
          <w:rtl w:val="0"/>
        </w:rPr>
        <w:t xml:space="preserve">self-</w:t>
      </w:r>
      <w:r w:rsidDel="00000000" w:rsidR="00000000" w:rsidRPr="00000000">
        <w:rPr>
          <w:rFonts w:ascii="Roboto Light" w:cs="Roboto Light" w:eastAsia="Roboto Light" w:hAnsi="Roboto Light"/>
          <w:sz w:val="24"/>
          <w:szCs w:val="24"/>
          <w:rtl w:val="0"/>
        </w:rPr>
        <w:t xml:space="preserve">assessment with a colleague who knows you well.</w:t>
      </w:r>
      <w:r w:rsidDel="00000000" w:rsidR="00000000" w:rsidRPr="00000000">
        <w:rPr>
          <w:rtl w:val="0"/>
        </w:rPr>
      </w:r>
    </w:p>
    <w:tbl>
      <w:tblPr>
        <w:tblStyle w:val="Table1"/>
        <w:tblW w:w="132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3375"/>
        <w:gridCol w:w="1110"/>
        <w:gridCol w:w="1260"/>
        <w:gridCol w:w="1095"/>
        <w:gridCol w:w="3660"/>
        <w:tblGridChange w:id="0">
          <w:tblGrid>
            <w:gridCol w:w="2700"/>
            <w:gridCol w:w="3375"/>
            <w:gridCol w:w="1110"/>
            <w:gridCol w:w="1260"/>
            <w:gridCol w:w="1095"/>
            <w:gridCol w:w="3660"/>
          </w:tblGrid>
        </w:tblGridChange>
      </w:tblGrid>
      <w:tr>
        <w:trPr>
          <w:cantSplit w:val="0"/>
          <w:trHeight w:val="240" w:hRule="atLeast"/>
          <w:tblHeader w:val="0"/>
        </w:trPr>
        <w:tc>
          <w:tcPr>
            <w:gridSpan w:val="5"/>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5">
            <w:pPr>
              <w:pageBreakBefore w:val="0"/>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Rate your capacity</w:t>
            </w:r>
          </w:p>
          <w:p w:rsidR="00000000" w:rsidDel="00000000" w:rsidP="00000000" w:rsidRDefault="00000000" w:rsidRPr="00000000" w14:paraId="00000006">
            <w:pPr>
              <w:pageBreakBefore w:val="0"/>
              <w:spacing w:after="200" w:before="0" w:lineRule="auto"/>
              <w:rPr>
                <w:i w:val="1"/>
                <w:color w:val="ffffff"/>
                <w:sz w:val="20"/>
                <w:szCs w:val="20"/>
              </w:rPr>
            </w:pPr>
            <w:r w:rsidDel="00000000" w:rsidR="00000000" w:rsidRPr="00000000">
              <w:rPr>
                <w:i w:val="1"/>
                <w:color w:val="ffffff"/>
                <w:sz w:val="20"/>
                <w:szCs w:val="20"/>
                <w:rtl w:val="0"/>
              </w:rPr>
              <w:t xml:space="preserve">Criteria rated as an area of growth indicates the highest need for professional learning.</w:t>
            </w:r>
          </w:p>
        </w:tc>
        <w:tc>
          <w:tcPr>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B">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6"/>
            <w:tcBorders>
              <w:top w:color="d0363b"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0C">
            <w:pPr>
              <w:pageBreakBefore w:val="0"/>
              <w:spacing w:after="0" w:before="200" w:line="480" w:lineRule="auto"/>
              <w:rPr>
                <w:b w:val="1"/>
                <w:color w:val="ffffff"/>
              </w:rPr>
            </w:pPr>
            <w:r w:rsidDel="00000000" w:rsidR="00000000" w:rsidRPr="00000000">
              <w:rPr>
                <w:rFonts w:ascii="Roboto" w:cs="Roboto" w:eastAsia="Roboto" w:hAnsi="Roboto"/>
                <w:color w:val="ffffff"/>
                <w:sz w:val="24"/>
                <w:szCs w:val="24"/>
                <w:rtl w:val="0"/>
              </w:rPr>
              <w:t xml:space="preserve">Content area 1: The context of therapy practice in schools</w:t>
            </w: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2">
            <w:pPr>
              <w:pStyle w:val="Heading1"/>
              <w:pageBreakBefore w:val="0"/>
              <w:rPr>
                <w:color w:val="000000"/>
              </w:rPr>
            </w:pPr>
            <w:bookmarkStart w:colFirst="0" w:colLast="0" w:name="_a7op0rrcaikx" w:id="1"/>
            <w:bookmarkEnd w:id="1"/>
            <w:r w:rsidDel="00000000" w:rsidR="00000000" w:rsidRPr="00000000">
              <w:rPr>
                <w:color w:val="000000"/>
                <w:rtl w:val="0"/>
              </w:rPr>
              <w:t xml:space="preserve">Content area</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4">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15">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1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17">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19">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A">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Notes (optional)</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1B">
            <w:pPr>
              <w:pageBreakBefore w:val="0"/>
              <w:spacing w:after="200" w:before="200" w:lineRule="auto"/>
              <w:rPr>
                <w:rFonts w:ascii="Roboto Light" w:cs="Roboto Light" w:eastAsia="Roboto Light" w:hAnsi="Roboto Light"/>
                <w:color w:val="000000"/>
              </w:rPr>
            </w:pPr>
            <w:r w:rsidDel="00000000" w:rsidR="00000000" w:rsidRPr="00000000">
              <w:rPr>
                <w:rtl w:val="0"/>
              </w:rPr>
              <w:t xml:space="preserve">1. </w:t>
            </w:r>
            <w:r w:rsidDel="00000000" w:rsidR="00000000" w:rsidRPr="00000000">
              <w:rPr>
                <w:rtl w:val="0"/>
              </w:rPr>
              <w:t xml:space="preserve"> Knowledge of the structure, global goals, and responsibilities of the public education system, including special education:</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1C">
            <w:pPr>
              <w:pageBreakBefore w:val="0"/>
              <w:spacing w:after="200" w:before="200" w:lineRule="auto"/>
              <w:ind w:left="0" w:firstLine="0"/>
              <w:rPr/>
            </w:pPr>
            <w:r w:rsidDel="00000000" w:rsidR="00000000" w:rsidRPr="00000000">
              <w:rPr>
                <w:rtl w:val="0"/>
              </w:rPr>
              <w:t xml:space="preserve">Diagram the functional and supervisory organization of the education system served by the therapist.</w:t>
            </w:r>
          </w:p>
          <w:p w:rsidR="00000000" w:rsidDel="00000000" w:rsidP="00000000" w:rsidRDefault="00000000" w:rsidRPr="00000000" w14:paraId="0000001D">
            <w:pPr>
              <w:pageBreakBefore w:val="0"/>
              <w:spacing w:after="200" w:before="200" w:lineRule="auto"/>
              <w:ind w:left="0" w:firstLine="0"/>
              <w:rPr/>
            </w:pPr>
            <w:r w:rsidDel="00000000" w:rsidR="00000000" w:rsidRPr="00000000">
              <w:rPr>
                <w:rtl w:val="0"/>
              </w:rPr>
              <w:t xml:space="preserve">Identify the goals and outcomes of the educational curriculum from preschool through high school.</w:t>
            </w:r>
          </w:p>
          <w:p w:rsidR="00000000" w:rsidDel="00000000" w:rsidP="00000000" w:rsidRDefault="00000000" w:rsidRPr="00000000" w14:paraId="0000001E">
            <w:pPr>
              <w:pageBreakBefore w:val="0"/>
              <w:spacing w:after="200" w:before="200" w:lineRule="auto"/>
              <w:ind w:left="0" w:firstLine="0"/>
              <w:rPr/>
            </w:pPr>
            <w:r w:rsidDel="00000000" w:rsidR="00000000" w:rsidRPr="00000000">
              <w:rPr>
                <w:rtl w:val="0"/>
              </w:rPr>
              <w:t xml:space="preserve">Demonstrate an understanding of the eventual goals of independent living and working.</w:t>
            </w:r>
          </w:p>
          <w:p w:rsidR="00000000" w:rsidDel="00000000" w:rsidP="00000000" w:rsidRDefault="00000000" w:rsidRPr="00000000" w14:paraId="0000001F">
            <w:pPr>
              <w:pageBreakBefore w:val="0"/>
              <w:spacing w:after="200" w:before="200" w:lineRule="auto"/>
              <w:ind w:left="0" w:firstLine="0"/>
              <w:rPr/>
            </w:pPr>
            <w:r w:rsidDel="00000000" w:rsidR="00000000" w:rsidRPr="00000000">
              <w:rPr>
                <w:rtl w:val="0"/>
              </w:rPr>
              <w:t xml:space="preserve">Apply knowledge of the outcomes-based education curriculum.</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3">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4">
            <w:pPr>
              <w:pageBreakBefore w:val="0"/>
              <w:spacing w:after="200" w:before="200" w:lineRule="auto"/>
              <w:rPr>
                <w:rFonts w:ascii="Roboto Light" w:cs="Roboto Light" w:eastAsia="Roboto Light" w:hAnsi="Roboto Light"/>
                <w:color w:val="000000"/>
              </w:rPr>
            </w:pPr>
            <w:r w:rsidDel="00000000" w:rsidR="00000000" w:rsidRPr="00000000">
              <w:rPr>
                <w:rtl w:val="0"/>
              </w:rPr>
              <w:t xml:space="preserve">2. Knowledge of federal (for example IDEA, rehabilitation act of 1973, and ADA), state, and local laws and regulations that affect the delivery of services to students with disabilities: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25">
            <w:pPr>
              <w:pageBreakBefore w:val="0"/>
              <w:spacing w:after="200" w:before="200" w:lineRule="auto"/>
              <w:rPr/>
            </w:pPr>
            <w:r w:rsidDel="00000000" w:rsidR="00000000" w:rsidRPr="00000000">
              <w:rPr>
                <w:rtl w:val="0"/>
              </w:rPr>
              <w:t xml:space="preserve">Discuss the implications of the laws (national, state, local).</w:t>
            </w:r>
          </w:p>
          <w:p w:rsidR="00000000" w:rsidDel="00000000" w:rsidP="00000000" w:rsidRDefault="00000000" w:rsidRPr="00000000" w14:paraId="00000026">
            <w:pPr>
              <w:pageBreakBefore w:val="0"/>
              <w:spacing w:after="200" w:before="200" w:lineRule="auto"/>
              <w:rPr/>
            </w:pPr>
            <w:r w:rsidDel="00000000" w:rsidR="00000000" w:rsidRPr="00000000">
              <w:rPr>
                <w:rtl w:val="0"/>
              </w:rPr>
              <w:t xml:space="preserve">Apply the guidelines of federal, state, and local regulations.</w:t>
            </w:r>
          </w:p>
          <w:p w:rsidR="00000000" w:rsidDel="00000000" w:rsidP="00000000" w:rsidRDefault="00000000" w:rsidRPr="00000000" w14:paraId="00000027">
            <w:pPr>
              <w:pageBreakBefore w:val="0"/>
              <w:spacing w:after="200" w:before="200" w:lineRule="auto"/>
              <w:rPr/>
            </w:pPr>
            <w:r w:rsidDel="00000000" w:rsidR="00000000" w:rsidRPr="00000000">
              <w:rPr>
                <w:rtl w:val="0"/>
              </w:rPr>
              <w:t xml:space="preserve">Identify and use information sources for federal, state, and local legislation and regulation changes.</w:t>
            </w:r>
          </w:p>
          <w:p w:rsidR="00000000" w:rsidDel="00000000" w:rsidP="00000000" w:rsidRDefault="00000000" w:rsidRPr="00000000" w14:paraId="00000028">
            <w:pPr>
              <w:pageBreakBefore w:val="0"/>
              <w:spacing w:after="200" w:before="200" w:lineRule="auto"/>
              <w:rPr/>
            </w:pPr>
            <w:r w:rsidDel="00000000" w:rsidR="00000000" w:rsidRPr="00000000">
              <w:rPr>
                <w:rtl w:val="0"/>
              </w:rPr>
              <w:t xml:space="preserve">Discuss and demonstrate professional behavior regarding ethical and legal responsibilities.</w:t>
            </w:r>
          </w:p>
          <w:p w:rsidR="00000000" w:rsidDel="00000000" w:rsidP="00000000" w:rsidRDefault="00000000" w:rsidRPr="00000000" w14:paraId="00000029">
            <w:pPr>
              <w:pageBreakBefore w:val="0"/>
              <w:spacing w:after="200" w:before="200" w:lineRule="auto"/>
              <w:rPr/>
            </w:pPr>
            <w:r w:rsidDel="00000000" w:rsidR="00000000" w:rsidRPr="00000000">
              <w:rPr>
                <w:rtl w:val="0"/>
              </w:rPr>
              <w:t xml:space="preserve">Discuss professional competencies as defined by professional organizations and state regulations.</w:t>
            </w:r>
          </w:p>
          <w:p w:rsidR="00000000" w:rsidDel="00000000" w:rsidP="00000000" w:rsidRDefault="00000000" w:rsidRPr="00000000" w14:paraId="0000002A">
            <w:pPr>
              <w:pageBreakBefore w:val="0"/>
              <w:spacing w:after="200" w:before="200" w:lineRule="auto"/>
              <w:rPr/>
            </w:pPr>
            <w:r w:rsidDel="00000000" w:rsidR="00000000" w:rsidRPr="00000000">
              <w:rPr>
                <w:rtl w:val="0"/>
              </w:rPr>
              <w:t xml:space="preserve">Advocate to support services related to educational entitlements.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E">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F">
            <w:pPr>
              <w:pageBreakBefore w:val="0"/>
              <w:spacing w:after="200" w:before="200" w:lineRule="auto"/>
              <w:rPr>
                <w:rFonts w:ascii="Roboto Light" w:cs="Roboto Light" w:eastAsia="Roboto Light" w:hAnsi="Roboto Light"/>
                <w:color w:val="000000"/>
              </w:rPr>
            </w:pPr>
            <w:r w:rsidDel="00000000" w:rsidR="00000000" w:rsidRPr="00000000">
              <w:rPr>
                <w:rtl w:val="0"/>
              </w:rPr>
              <w:t xml:space="preserve">3. Knowledge of the theoretical and functional orientation of a variety of professionals serving students within the educational system:</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30">
            <w:pPr>
              <w:pageBreakBefore w:val="0"/>
              <w:spacing w:after="200" w:before="200" w:lineRule="auto"/>
              <w:rPr/>
            </w:pPr>
            <w:r w:rsidDel="00000000" w:rsidR="00000000" w:rsidRPr="00000000">
              <w:rPr>
                <w:rtl w:val="0"/>
              </w:rPr>
              <w:t xml:space="preserve">Initiate dialogue with colleagues to exchange professional perspectives.</w:t>
            </w:r>
          </w:p>
          <w:p w:rsidR="00000000" w:rsidDel="00000000" w:rsidP="00000000" w:rsidRDefault="00000000" w:rsidRPr="00000000" w14:paraId="00000031">
            <w:pPr>
              <w:pageBreakBefore w:val="0"/>
              <w:spacing w:after="200" w:before="200" w:lineRule="auto"/>
              <w:rPr/>
            </w:pPr>
            <w:r w:rsidDel="00000000" w:rsidR="00000000" w:rsidRPr="00000000">
              <w:rPr>
                <w:rtl w:val="0"/>
              </w:rPr>
              <w:t xml:space="preserve">Disseminate information about the availability of therapy services, criteria for eligibility, and methods of referral.</w:t>
            </w:r>
          </w:p>
          <w:p w:rsidR="00000000" w:rsidDel="00000000" w:rsidP="00000000" w:rsidRDefault="00000000" w:rsidRPr="00000000" w14:paraId="00000032">
            <w:pPr>
              <w:pageBreakBefore w:val="0"/>
              <w:spacing w:after="200" w:before="200" w:lineRule="auto"/>
              <w:rPr/>
            </w:pPr>
            <w:r w:rsidDel="00000000" w:rsidR="00000000" w:rsidRPr="00000000">
              <w:rPr>
                <w:rtl w:val="0"/>
              </w:rPr>
              <w:t xml:space="preserve">Describe evaluations and interventions commonly used by psychologists, diagnostic educators, classroom teachers, speech and language pathologists, adaptive physical educators, nurses, physical therapists, occupational therapists, and professionals in other education and health-related disciplines.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3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3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3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36">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37">
            <w:pPr>
              <w:pageBreakBefore w:val="0"/>
              <w:spacing w:after="200" w:before="200" w:lineRule="auto"/>
              <w:rPr>
                <w:rFonts w:ascii="Roboto Light" w:cs="Roboto Light" w:eastAsia="Roboto Light" w:hAnsi="Roboto Light"/>
                <w:color w:val="000000"/>
              </w:rPr>
            </w:pPr>
            <w:r w:rsidDel="00000000" w:rsidR="00000000" w:rsidRPr="00000000">
              <w:rPr>
                <w:rtl w:val="0"/>
              </w:rPr>
              <w:t xml:space="preserve">4. Assist students in accessing community organizations, resources, and activities: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38">
            <w:pPr>
              <w:pageBreakBefore w:val="0"/>
              <w:spacing w:after="200" w:before="200" w:lineRule="auto"/>
              <w:rPr/>
            </w:pPr>
            <w:r w:rsidDel="00000000" w:rsidR="00000000" w:rsidRPr="00000000">
              <w:rPr>
                <w:rtl w:val="0"/>
              </w:rPr>
              <w:t xml:space="preserve">Demonstrate awareness of cultural and social differences that relate to family and student participation in the education program.</w:t>
            </w:r>
          </w:p>
          <w:p w:rsidR="00000000" w:rsidDel="00000000" w:rsidP="00000000" w:rsidRDefault="00000000" w:rsidRPr="00000000" w14:paraId="00000039">
            <w:pPr>
              <w:pageBreakBefore w:val="0"/>
              <w:spacing w:after="200" w:before="200" w:lineRule="auto"/>
              <w:rPr/>
            </w:pPr>
            <w:r w:rsidDel="00000000" w:rsidR="00000000" w:rsidRPr="00000000">
              <w:rPr>
                <w:rtl w:val="0"/>
              </w:rPr>
              <w:t xml:space="preserve">In collaboration with the educational team, develop a plan for transition into community activities or adult services.</w:t>
            </w:r>
          </w:p>
          <w:p w:rsidR="00000000" w:rsidDel="00000000" w:rsidP="00000000" w:rsidRDefault="00000000" w:rsidRPr="00000000" w14:paraId="0000003A">
            <w:pPr>
              <w:pageBreakBefore w:val="0"/>
              <w:spacing w:after="200" w:before="200" w:lineRule="auto"/>
              <w:rPr/>
            </w:pPr>
            <w:r w:rsidDel="00000000" w:rsidR="00000000" w:rsidRPr="00000000">
              <w:rPr>
                <w:rtl w:val="0"/>
              </w:rPr>
              <w:t xml:space="preserve">Identify the need to make appropriate student referrals to community therapy and recreational services when school services are not able to meet all the child’s needs.</w:t>
            </w:r>
          </w:p>
          <w:p w:rsidR="00000000" w:rsidDel="00000000" w:rsidP="00000000" w:rsidRDefault="00000000" w:rsidRPr="00000000" w14:paraId="0000003B">
            <w:pPr>
              <w:pageBreakBefore w:val="0"/>
              <w:spacing w:after="200" w:before="200" w:lineRule="auto"/>
              <w:rPr/>
            </w:pPr>
            <w:r w:rsidDel="00000000" w:rsidR="00000000" w:rsidRPr="00000000">
              <w:rPr>
                <w:rtl w:val="0"/>
              </w:rPr>
              <w:t xml:space="preserve">Include the family in the educational process.</w:t>
            </w:r>
          </w:p>
          <w:p w:rsidR="00000000" w:rsidDel="00000000" w:rsidP="00000000" w:rsidRDefault="00000000" w:rsidRPr="00000000" w14:paraId="0000003C">
            <w:pPr>
              <w:pageBreakBefore w:val="0"/>
              <w:spacing w:after="200" w:before="200" w:lineRule="auto"/>
              <w:rPr/>
            </w:pPr>
            <w:r w:rsidDel="00000000" w:rsidR="00000000" w:rsidRPr="00000000">
              <w:rPr>
                <w:rtl w:val="0"/>
              </w:rPr>
              <w:t xml:space="preserve">Serve as a resource to family and other team members for information and appropriate community resources (medical, educational, financial, social, recreational, and legal).</w:t>
            </w:r>
          </w:p>
          <w:p w:rsidR="00000000" w:rsidDel="00000000" w:rsidP="00000000" w:rsidRDefault="00000000" w:rsidRPr="00000000" w14:paraId="0000003D">
            <w:pPr>
              <w:pageBreakBefore w:val="0"/>
              <w:spacing w:after="200" w:before="200" w:lineRule="auto"/>
              <w:rPr/>
            </w:pPr>
            <w:r w:rsidDel="00000000" w:rsidR="00000000" w:rsidRPr="00000000">
              <w:rPr>
                <w:rtl w:val="0"/>
              </w:rPr>
            </w:r>
          </w:p>
          <w:p w:rsidR="00000000" w:rsidDel="00000000" w:rsidP="00000000" w:rsidRDefault="00000000" w:rsidRPr="00000000" w14:paraId="0000003E">
            <w:pPr>
              <w:pageBreakBefore w:val="0"/>
              <w:spacing w:after="200" w:before="200" w:lineRule="auto"/>
              <w:rPr/>
            </w:pPr>
            <w:r w:rsidDel="00000000" w:rsidR="00000000" w:rsidRPr="00000000">
              <w:rPr>
                <w:rtl w:val="0"/>
              </w:rPr>
            </w:r>
          </w:p>
          <w:p w:rsidR="00000000" w:rsidDel="00000000" w:rsidP="00000000" w:rsidRDefault="00000000" w:rsidRPr="00000000" w14:paraId="0000003F">
            <w:pPr>
              <w:pageBreakBefore w:val="0"/>
              <w:spacing w:after="200" w:before="200" w:lineRule="auto"/>
              <w:rPr/>
            </w:pPr>
            <w:r w:rsidDel="00000000" w:rsidR="00000000" w:rsidRPr="00000000">
              <w:rPr>
                <w:rtl w:val="0"/>
              </w:rPr>
            </w:r>
          </w:p>
          <w:p w:rsidR="00000000" w:rsidDel="00000000" w:rsidP="00000000" w:rsidRDefault="00000000" w:rsidRPr="00000000" w14:paraId="00000040">
            <w:pPr>
              <w:pageBreakBefore w:val="0"/>
              <w:spacing w:after="200" w:before="200" w:lineRule="auto"/>
              <w:rPr/>
            </w:pPr>
            <w:r w:rsidDel="00000000" w:rsidR="00000000" w:rsidRPr="00000000">
              <w:rPr>
                <w:rtl w:val="0"/>
              </w:rPr>
            </w:r>
          </w:p>
          <w:p w:rsidR="00000000" w:rsidDel="00000000" w:rsidP="00000000" w:rsidRDefault="00000000" w:rsidRPr="00000000" w14:paraId="00000041">
            <w:pPr>
              <w:pageBreakBefore w:val="0"/>
              <w:spacing w:after="200" w:before="200"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5">
            <w:pPr>
              <w:pageBreakBefore w:val="0"/>
              <w:rPr>
                <w:rFonts w:ascii="Roboto Light" w:cs="Roboto Light" w:eastAsia="Roboto Light" w:hAnsi="Roboto Light"/>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46">
            <w:pPr>
              <w:pageBreakBefore w:val="0"/>
              <w:spacing w:after="0" w:before="200" w:line="480" w:lineRule="auto"/>
              <w:rPr>
                <w:b w:val="1"/>
                <w:color w:val="ffffff"/>
              </w:rPr>
            </w:pPr>
            <w:r w:rsidDel="00000000" w:rsidR="00000000" w:rsidRPr="00000000">
              <w:rPr>
                <w:rFonts w:ascii="Roboto" w:cs="Roboto" w:eastAsia="Roboto" w:hAnsi="Roboto"/>
                <w:color w:val="ffffff"/>
                <w:sz w:val="24"/>
                <w:szCs w:val="24"/>
                <w:rtl w:val="0"/>
              </w:rPr>
              <w:t xml:space="preserve">Content area 2: Wellness and prevention in schools</w:t>
            </w: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48">
            <w:pPr>
              <w:pageBreakBefore w:val="0"/>
              <w:spacing w:before="0" w:lineRule="auto"/>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049">
            <w:pPr>
              <w:pageBreakBefore w:val="0"/>
              <w:spacing w:before="0" w:lineRule="auto"/>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4A">
            <w:pPr>
              <w:pageBreakBefore w:val="0"/>
              <w:spacing w:before="0" w:lineRule="auto"/>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4B">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4C">
            <w:pPr>
              <w:pStyle w:val="Heading1"/>
              <w:pageBreakBefore w:val="0"/>
              <w:rPr>
                <w:color w:val="000000"/>
              </w:rPr>
            </w:pPr>
            <w:bookmarkStart w:colFirst="0" w:colLast="0" w:name="_7lewsp4vhe8u" w:id="3"/>
            <w:bookmarkEnd w:id="3"/>
            <w:r w:rsidDel="00000000" w:rsidR="00000000" w:rsidRPr="00000000">
              <w:rPr>
                <w:color w:val="000000"/>
                <w:rtl w:val="0"/>
              </w:rPr>
              <w:t xml:space="preserve">Content area</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4E">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4F">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50">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51">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2">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53">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4">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55">
            <w:pPr>
              <w:pageBreakBefore w:val="0"/>
              <w:spacing w:after="200" w:before="0" w:lineRule="auto"/>
              <w:rPr>
                <w:rFonts w:ascii="Roboto Light" w:cs="Roboto Light" w:eastAsia="Roboto Light" w:hAnsi="Roboto Light"/>
              </w:rPr>
            </w:pPr>
            <w:r w:rsidDel="00000000" w:rsidR="00000000" w:rsidRPr="00000000">
              <w:rPr>
                <w:rtl w:val="0"/>
              </w:rPr>
              <w:t xml:space="preserve">1. Implement school-wide screening program with school nurses, physical education teachers, and teachers: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56">
            <w:pPr>
              <w:pageBreakBefore w:val="0"/>
              <w:spacing w:after="200" w:before="0" w:lineRule="auto"/>
              <w:rPr/>
            </w:pPr>
            <w:r w:rsidDel="00000000" w:rsidR="00000000" w:rsidRPr="00000000">
              <w:rPr>
                <w:rtl w:val="0"/>
              </w:rPr>
              <w:t xml:space="preserve">Apply knowledge of risk factors affecting growth, development, and learning.</w:t>
            </w:r>
          </w:p>
          <w:p w:rsidR="00000000" w:rsidDel="00000000" w:rsidP="00000000" w:rsidRDefault="00000000" w:rsidRPr="00000000" w14:paraId="00000057">
            <w:pPr>
              <w:pageBreakBefore w:val="0"/>
              <w:spacing w:after="200" w:before="0" w:lineRule="auto"/>
              <w:rPr/>
            </w:pPr>
            <w:r w:rsidDel="00000000" w:rsidR="00000000" w:rsidRPr="00000000">
              <w:rPr>
                <w:rtl w:val="0"/>
              </w:rPr>
              <w:t xml:space="preserve">Identify the etiology, signs, symptoms, and classification of common pediatric disabilities.</w:t>
            </w:r>
          </w:p>
          <w:p w:rsidR="00000000" w:rsidDel="00000000" w:rsidP="00000000" w:rsidRDefault="00000000" w:rsidRPr="00000000" w14:paraId="00000058">
            <w:pPr>
              <w:pageBreakBefore w:val="0"/>
              <w:spacing w:after="200" w:before="0" w:lineRule="auto"/>
              <w:rPr/>
            </w:pPr>
            <w:r w:rsidDel="00000000" w:rsidR="00000000" w:rsidRPr="00000000">
              <w:rPr>
                <w:rtl w:val="0"/>
              </w:rPr>
              <w:t xml:space="preserve">Identify established biological and environmental factors that affect children’s development and learning.</w:t>
            </w:r>
          </w:p>
          <w:p w:rsidR="00000000" w:rsidDel="00000000" w:rsidP="00000000" w:rsidRDefault="00000000" w:rsidRPr="00000000" w14:paraId="00000059">
            <w:pPr>
              <w:pageBreakBefore w:val="0"/>
              <w:spacing w:after="200" w:before="0" w:lineRule="auto"/>
              <w:rPr/>
            </w:pPr>
            <w:r w:rsidDel="00000000" w:rsidR="00000000" w:rsidRPr="00000000">
              <w:rPr>
                <w:rtl w:val="0"/>
              </w:rPr>
              <w:t xml:space="preserve">Select, administer, and interpret a variety of screening instruments and standardized measurement tools.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5A">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5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5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5D">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5E">
            <w:pPr>
              <w:pageBreakBefore w:val="0"/>
              <w:spacing w:after="200" w:before="200" w:lineRule="auto"/>
              <w:rPr>
                <w:rFonts w:ascii="Roboto Light" w:cs="Roboto Light" w:eastAsia="Roboto Light" w:hAnsi="Roboto Light"/>
              </w:rPr>
            </w:pPr>
            <w:r w:rsidDel="00000000" w:rsidR="00000000" w:rsidRPr="00000000">
              <w:rPr>
                <w:rtl w:val="0"/>
              </w:rPr>
              <w:t xml:space="preserve">2. Promote child safety and wellness using knowledge of environmental safety measures: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5F">
            <w:pPr>
              <w:pageBreakBefore w:val="0"/>
              <w:spacing w:after="200" w:before="200" w:lineRule="auto"/>
              <w:rPr/>
            </w:pPr>
            <w:r w:rsidDel="00000000" w:rsidR="00000000" w:rsidRPr="00000000">
              <w:rPr>
                <w:rtl w:val="0"/>
              </w:rPr>
              <w:t xml:space="preserve">Maintain CPR certification.</w:t>
            </w:r>
          </w:p>
          <w:p w:rsidR="00000000" w:rsidDel="00000000" w:rsidP="00000000" w:rsidRDefault="00000000" w:rsidRPr="00000000" w14:paraId="00000060">
            <w:pPr>
              <w:pageBreakBefore w:val="0"/>
              <w:spacing w:after="200" w:before="200" w:lineRule="auto"/>
              <w:rPr/>
            </w:pPr>
            <w:r w:rsidDel="00000000" w:rsidR="00000000" w:rsidRPr="00000000">
              <w:rPr>
                <w:rtl w:val="0"/>
              </w:rPr>
              <w:t xml:space="preserve">Institute an environmental hazards and accident prevention plan.</w:t>
            </w:r>
          </w:p>
          <w:p w:rsidR="00000000" w:rsidDel="00000000" w:rsidP="00000000" w:rsidRDefault="00000000" w:rsidRPr="00000000" w14:paraId="00000061">
            <w:pPr>
              <w:pageBreakBefore w:val="0"/>
              <w:spacing w:after="200" w:before="200" w:lineRule="auto"/>
              <w:rPr/>
            </w:pPr>
            <w:r w:rsidDel="00000000" w:rsidR="00000000" w:rsidRPr="00000000">
              <w:rPr>
                <w:rtl w:val="0"/>
              </w:rPr>
              <w:t xml:space="preserve">Recognize child neglect and abuse.</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5">
            <w:pPr>
              <w:pageBreakBefore w:val="0"/>
              <w:rPr>
                <w:rFonts w:ascii="Roboto Light" w:cs="Roboto Light" w:eastAsia="Roboto Light" w:hAnsi="Roboto Light"/>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66">
            <w:pPr>
              <w:pageBreakBefore w:val="0"/>
              <w:spacing w:before="0" w:lineRule="auto"/>
              <w:rPr>
                <w:b w:val="1"/>
                <w:color w:val="ffffff"/>
              </w:rPr>
            </w:pPr>
            <w:r w:rsidDel="00000000" w:rsidR="00000000" w:rsidRPr="00000000">
              <w:rPr>
                <w:rFonts w:ascii="Roboto" w:cs="Roboto" w:eastAsia="Roboto" w:hAnsi="Roboto"/>
                <w:color w:val="ffffff"/>
                <w:sz w:val="24"/>
                <w:szCs w:val="24"/>
                <w:rtl w:val="0"/>
              </w:rPr>
              <w:t xml:space="preserve">Content area 3: Team collaboration</w:t>
            </w: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68">
            <w:pPr>
              <w:pageBreakBefore w:val="0"/>
              <w:spacing w:before="0" w:lineRule="auto"/>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069">
            <w:pPr>
              <w:pageBreakBefore w:val="0"/>
              <w:spacing w:before="0" w:lineRule="auto"/>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6A">
            <w:pPr>
              <w:pageBreakBefore w:val="0"/>
              <w:spacing w:before="0" w:lineRule="auto"/>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6B">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6C">
            <w:pPr>
              <w:pStyle w:val="Heading1"/>
              <w:pageBreakBefore w:val="0"/>
              <w:rPr>
                <w:color w:val="000000"/>
              </w:rPr>
            </w:pPr>
            <w:bookmarkStart w:colFirst="0" w:colLast="0" w:name="_r3dxc3xvstm" w:id="5"/>
            <w:bookmarkEnd w:id="5"/>
            <w:r w:rsidDel="00000000" w:rsidR="00000000" w:rsidRPr="00000000">
              <w:rPr>
                <w:color w:val="000000"/>
                <w:rtl w:val="0"/>
              </w:rPr>
              <w:t xml:space="preserve">Content area</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6E">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6F">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70">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71">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2">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73">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4">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75">
            <w:pPr>
              <w:pageBreakBefore w:val="0"/>
              <w:spacing w:after="200" w:before="200" w:lineRule="auto"/>
              <w:rPr>
                <w:rFonts w:ascii="Roboto Light" w:cs="Roboto Light" w:eastAsia="Roboto Light" w:hAnsi="Roboto Light"/>
                <w:shd w:fill="fce5cd" w:val="clear"/>
              </w:rPr>
            </w:pPr>
            <w:r w:rsidDel="00000000" w:rsidR="00000000" w:rsidRPr="00000000">
              <w:rPr>
                <w:rtl w:val="0"/>
              </w:rPr>
              <w:t xml:space="preserve">1. Form partnerships and work collaboratively with other team members, especially the teacher to promote an effective plan of care: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76">
            <w:pPr>
              <w:pageBreakBefore w:val="0"/>
              <w:spacing w:after="200" w:before="200" w:lineRule="auto"/>
              <w:rPr/>
            </w:pPr>
            <w:r w:rsidDel="00000000" w:rsidR="00000000" w:rsidRPr="00000000">
              <w:rPr>
                <w:rtl w:val="0"/>
              </w:rPr>
              <w:t xml:space="preserve">Demonstrate effective communication and interpersonal skills.</w:t>
            </w:r>
          </w:p>
          <w:p w:rsidR="00000000" w:rsidDel="00000000" w:rsidP="00000000" w:rsidRDefault="00000000" w:rsidRPr="00000000" w14:paraId="00000077">
            <w:pPr>
              <w:pageBreakBefore w:val="0"/>
              <w:spacing w:after="200" w:before="200" w:lineRule="auto"/>
              <w:rPr/>
            </w:pPr>
            <w:r w:rsidDel="00000000" w:rsidR="00000000" w:rsidRPr="00000000">
              <w:rPr>
                <w:rtl w:val="0"/>
              </w:rPr>
              <w:t xml:space="preserve">Refer and coordinate services among family, school professionals, medical service providers, and community agencies.</w:t>
            </w:r>
          </w:p>
          <w:p w:rsidR="00000000" w:rsidDel="00000000" w:rsidP="00000000" w:rsidRDefault="00000000" w:rsidRPr="00000000" w14:paraId="00000078">
            <w:pPr>
              <w:pageBreakBefore w:val="0"/>
              <w:spacing w:after="200" w:before="200" w:lineRule="auto"/>
              <w:rPr/>
            </w:pPr>
            <w:r w:rsidDel="00000000" w:rsidR="00000000" w:rsidRPr="00000000">
              <w:rPr>
                <w:rtl w:val="0"/>
              </w:rPr>
              <w:t xml:space="preserve">Implement strategies for team development and management.</w:t>
            </w:r>
          </w:p>
          <w:p w:rsidR="00000000" w:rsidDel="00000000" w:rsidP="00000000" w:rsidRDefault="00000000" w:rsidRPr="00000000" w14:paraId="00000079">
            <w:pPr>
              <w:pageBreakBefore w:val="0"/>
              <w:spacing w:after="200" w:before="200" w:lineRule="auto"/>
              <w:rPr/>
            </w:pPr>
            <w:r w:rsidDel="00000000" w:rsidR="00000000" w:rsidRPr="00000000">
              <w:rPr>
                <w:rtl w:val="0"/>
              </w:rPr>
              <w:t xml:space="preserve">Develop mechanism for ongoing team coordination.</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A">
            <w:pPr>
              <w:pageBreakBefore w:val="0"/>
              <w:rPr>
                <w:rFonts w:ascii="Roboto Light" w:cs="Roboto Light" w:eastAsia="Roboto Light" w:hAnsi="Roboto Light"/>
              </w:rPr>
            </w:pPr>
            <w:r w:rsidDel="00000000" w:rsidR="00000000" w:rsidRPr="00000000">
              <w:rPr>
                <w:rtl w:val="0"/>
              </w:rPr>
              <w:t xml:space="preserv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D">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7E">
            <w:pPr>
              <w:pageBreakBefore w:val="0"/>
              <w:spacing w:after="200" w:before="200" w:lineRule="auto"/>
              <w:rPr>
                <w:rFonts w:ascii="Roboto Light" w:cs="Roboto Light" w:eastAsia="Roboto Light" w:hAnsi="Roboto Light"/>
              </w:rPr>
            </w:pPr>
            <w:r w:rsidDel="00000000" w:rsidR="00000000" w:rsidRPr="00000000">
              <w:rPr>
                <w:rtl w:val="0"/>
              </w:rPr>
              <w:t xml:space="preserve">2. Function as a consultant: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7F">
            <w:pPr>
              <w:pageBreakBefore w:val="0"/>
              <w:spacing w:after="200" w:before="200" w:lineRule="auto"/>
              <w:rPr/>
            </w:pPr>
            <w:r w:rsidDel="00000000" w:rsidR="00000000" w:rsidRPr="00000000">
              <w:rPr>
                <w:rtl w:val="0"/>
              </w:rPr>
              <w:t xml:space="preserve">Identify the administrative and interpersonal factors that influence the effectiveness of a consultant.</w:t>
            </w:r>
          </w:p>
          <w:p w:rsidR="00000000" w:rsidDel="00000000" w:rsidP="00000000" w:rsidRDefault="00000000" w:rsidRPr="00000000" w14:paraId="00000080">
            <w:pPr>
              <w:pageBreakBefore w:val="0"/>
              <w:spacing w:after="200" w:before="200" w:lineRule="auto"/>
              <w:rPr/>
            </w:pPr>
            <w:r w:rsidDel="00000000" w:rsidR="00000000" w:rsidRPr="00000000">
              <w:rPr>
                <w:rtl w:val="0"/>
              </w:rPr>
              <w:t xml:space="preserve">Implement effective consultative strategies.</w:t>
            </w:r>
          </w:p>
          <w:p w:rsidR="00000000" w:rsidDel="00000000" w:rsidP="00000000" w:rsidRDefault="00000000" w:rsidRPr="00000000" w14:paraId="00000081">
            <w:pPr>
              <w:pageBreakBefore w:val="0"/>
              <w:spacing w:after="200" w:before="200" w:lineRule="auto"/>
              <w:rPr/>
            </w:pPr>
            <w:r w:rsidDel="00000000" w:rsidR="00000000" w:rsidRPr="00000000">
              <w:rPr>
                <w:rtl w:val="0"/>
              </w:rPr>
              <w:t xml:space="preserve">Provide technical assistance to other school team members, community agencies, and medical providers.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5">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86">
            <w:pPr>
              <w:pageBreakBefore w:val="0"/>
              <w:spacing w:after="200" w:before="200" w:lineRule="auto"/>
              <w:rPr>
                <w:rFonts w:ascii="Roboto Light" w:cs="Roboto Light" w:eastAsia="Roboto Light" w:hAnsi="Roboto Light"/>
              </w:rPr>
            </w:pPr>
            <w:r w:rsidDel="00000000" w:rsidR="00000000" w:rsidRPr="00000000">
              <w:rPr>
                <w:rtl w:val="0"/>
              </w:rPr>
              <w:t xml:space="preserve">3. Educate school personnel and family to promote the inclusion of the student within the educational experience. </w:t>
            </w:r>
            <w:r w:rsidDel="00000000" w:rsidR="00000000" w:rsidRPr="00000000">
              <w:rPr>
                <w:rFonts w:ascii="Roboto" w:cs="Roboto" w:eastAsia="Roboto" w:hAnsi="Roboto"/>
                <w:color w:val="333333"/>
                <w:sz w:val="21"/>
                <w:szCs w:val="21"/>
                <w:rtl w:val="0"/>
              </w:rPr>
              <w:t xml:space="preserve">Assist school administrators with: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87">
            <w:pPr>
              <w:pageBreakBefore w:val="0"/>
              <w:widowControl w:val="0"/>
              <w:shd w:fill="ffffff" w:val="clear"/>
              <w:spacing w:after="0" w:before="0" w:lineRule="auto"/>
              <w:rPr>
                <w:rFonts w:ascii="Roboto" w:cs="Roboto" w:eastAsia="Roboto" w:hAnsi="Roboto"/>
                <w:color w:val="333333"/>
                <w:sz w:val="21"/>
                <w:szCs w:val="21"/>
              </w:rPr>
            </w:pPr>
            <w:r w:rsidDel="00000000" w:rsidR="00000000" w:rsidRPr="00000000">
              <w:rPr>
                <w:rFonts w:ascii="Roboto" w:cs="Roboto" w:eastAsia="Roboto" w:hAnsi="Roboto"/>
                <w:color w:val="333333"/>
                <w:sz w:val="21"/>
                <w:szCs w:val="21"/>
                <w:rtl w:val="0"/>
              </w:rPr>
              <w:t xml:space="preserve">Development of policy and procedures.</w:t>
            </w:r>
          </w:p>
          <w:p w:rsidR="00000000" w:rsidDel="00000000" w:rsidP="00000000" w:rsidRDefault="00000000" w:rsidRPr="00000000" w14:paraId="00000088">
            <w:pPr>
              <w:pageBreakBefore w:val="0"/>
              <w:widowControl w:val="0"/>
              <w:shd w:fill="ffffff" w:val="clear"/>
              <w:spacing w:after="0" w:before="0" w:lineRule="auto"/>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89">
            <w:pPr>
              <w:pageBreakBefore w:val="0"/>
              <w:widowControl w:val="0"/>
              <w:shd w:fill="ffffff" w:val="clear"/>
              <w:spacing w:after="0" w:before="0" w:lineRule="auto"/>
              <w:rPr>
                <w:rFonts w:ascii="Roboto" w:cs="Roboto" w:eastAsia="Roboto" w:hAnsi="Roboto"/>
                <w:color w:val="333333"/>
                <w:sz w:val="21"/>
                <w:szCs w:val="21"/>
              </w:rPr>
            </w:pPr>
            <w:r w:rsidDel="00000000" w:rsidR="00000000" w:rsidRPr="00000000">
              <w:rPr>
                <w:rFonts w:ascii="Roboto" w:cs="Roboto" w:eastAsia="Roboto" w:hAnsi="Roboto"/>
                <w:color w:val="333333"/>
                <w:sz w:val="21"/>
                <w:szCs w:val="21"/>
                <w:rtl w:val="0"/>
              </w:rPr>
              <w:t xml:space="preserve">Provide orientation to teachers and classroom aides.</w:t>
            </w:r>
          </w:p>
          <w:p w:rsidR="00000000" w:rsidDel="00000000" w:rsidP="00000000" w:rsidRDefault="00000000" w:rsidRPr="00000000" w14:paraId="0000008A">
            <w:pPr>
              <w:pageBreakBefore w:val="0"/>
              <w:widowControl w:val="0"/>
              <w:shd w:fill="ffffff" w:val="clear"/>
              <w:spacing w:after="0" w:before="0" w:lineRule="auto"/>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8B">
            <w:pPr>
              <w:pageBreakBefore w:val="0"/>
              <w:widowControl w:val="0"/>
              <w:shd w:fill="ffffff" w:val="clear"/>
              <w:spacing w:after="0" w:before="0" w:lineRule="auto"/>
              <w:rPr>
                <w:rFonts w:ascii="Roboto" w:cs="Roboto" w:eastAsia="Roboto" w:hAnsi="Roboto"/>
                <w:color w:val="333333"/>
                <w:sz w:val="21"/>
                <w:szCs w:val="21"/>
              </w:rPr>
            </w:pPr>
            <w:r w:rsidDel="00000000" w:rsidR="00000000" w:rsidRPr="00000000">
              <w:rPr>
                <w:rFonts w:ascii="Roboto" w:cs="Roboto" w:eastAsia="Roboto" w:hAnsi="Roboto"/>
                <w:color w:val="333333"/>
                <w:sz w:val="21"/>
                <w:szCs w:val="21"/>
                <w:rtl w:val="0"/>
              </w:rPr>
              <w:t xml:space="preserve">Conduct in-service sessions</w:t>
            </w:r>
          </w:p>
          <w:p w:rsidR="00000000" w:rsidDel="00000000" w:rsidP="00000000" w:rsidRDefault="00000000" w:rsidRPr="00000000" w14:paraId="0000008C">
            <w:pPr>
              <w:pageBreakBefore w:val="0"/>
              <w:widowControl w:val="0"/>
              <w:shd w:fill="ffffff" w:val="clear"/>
              <w:spacing w:after="0" w:before="0" w:lineRule="auto"/>
              <w:rPr>
                <w:rFonts w:ascii="Roboto" w:cs="Roboto" w:eastAsia="Roboto" w:hAnsi="Roboto"/>
                <w:color w:val="333333"/>
                <w:sz w:val="21"/>
                <w:szCs w:val="21"/>
              </w:rPr>
            </w:pPr>
            <w:r w:rsidDel="00000000" w:rsidR="00000000" w:rsidRPr="00000000">
              <w:rPr>
                <w:rFonts w:ascii="Roboto" w:cs="Roboto" w:eastAsia="Roboto" w:hAnsi="Roboto"/>
                <w:color w:val="333333"/>
                <w:sz w:val="21"/>
                <w:szCs w:val="21"/>
                <w:rtl w:val="0"/>
              </w:rPr>
              <w:t xml:space="preserve">develop informational resources.</w:t>
            </w:r>
          </w:p>
          <w:p w:rsidR="00000000" w:rsidDel="00000000" w:rsidP="00000000" w:rsidRDefault="00000000" w:rsidRPr="00000000" w14:paraId="0000008D">
            <w:pPr>
              <w:pageBreakBefore w:val="0"/>
              <w:widowControl w:val="0"/>
              <w:shd w:fill="ffffff" w:val="clear"/>
              <w:spacing w:after="0" w:before="0" w:lineRule="auto"/>
              <w:rPr>
                <w:rFonts w:ascii="Roboto" w:cs="Roboto" w:eastAsia="Roboto" w:hAnsi="Roboto"/>
                <w:color w:val="333333"/>
                <w:sz w:val="21"/>
                <w:szCs w:val="21"/>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9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91">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2">
            <w:pPr>
              <w:pageBreakBefore w:val="0"/>
              <w:spacing w:after="200" w:before="200" w:lineRule="auto"/>
              <w:rPr>
                <w:rFonts w:ascii="Roboto Light" w:cs="Roboto Light" w:eastAsia="Roboto Light" w:hAnsi="Roboto Light"/>
              </w:rPr>
            </w:pPr>
            <w:r w:rsidDel="00000000" w:rsidR="00000000" w:rsidRPr="00000000">
              <w:rPr>
                <w:rtl w:val="0"/>
              </w:rPr>
              <w:t xml:space="preserve">4. Supervise personnel and professional students: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3">
            <w:pPr>
              <w:pageBreakBefore w:val="0"/>
              <w:spacing w:after="200" w:before="200" w:lineRule="auto"/>
              <w:rPr/>
            </w:pPr>
            <w:r w:rsidDel="00000000" w:rsidR="00000000" w:rsidRPr="00000000">
              <w:rPr>
                <w:rtl w:val="0"/>
              </w:rPr>
              <w:t xml:space="preserve">Apply effective strategies of supervision.</w:t>
            </w:r>
          </w:p>
          <w:p w:rsidR="00000000" w:rsidDel="00000000" w:rsidP="00000000" w:rsidRDefault="00000000" w:rsidRPr="00000000" w14:paraId="00000094">
            <w:pPr>
              <w:pageBreakBefore w:val="0"/>
              <w:spacing w:after="200" w:before="200" w:lineRule="auto"/>
              <w:rPr/>
            </w:pPr>
            <w:r w:rsidDel="00000000" w:rsidR="00000000" w:rsidRPr="00000000">
              <w:rPr>
                <w:rtl w:val="0"/>
              </w:rPr>
              <w:t xml:space="preserve">Monitor the implementation of therapy recommendations by other team members.</w:t>
            </w:r>
          </w:p>
          <w:p w:rsidR="00000000" w:rsidDel="00000000" w:rsidP="00000000" w:rsidRDefault="00000000" w:rsidRPr="00000000" w14:paraId="00000095">
            <w:pPr>
              <w:pageBreakBefore w:val="0"/>
              <w:spacing w:after="200" w:before="200" w:lineRule="auto"/>
              <w:rPr/>
            </w:pPr>
            <w:r w:rsidDel="00000000" w:rsidR="00000000" w:rsidRPr="00000000">
              <w:rPr>
                <w:rtl w:val="0"/>
              </w:rPr>
              <w:t xml:space="preserve">Establish a student clinical affiliation.</w:t>
            </w:r>
          </w:p>
          <w:p w:rsidR="00000000" w:rsidDel="00000000" w:rsidP="00000000" w:rsidRDefault="00000000" w:rsidRPr="00000000" w14:paraId="00000096">
            <w:pPr>
              <w:pageBreakBefore w:val="0"/>
              <w:spacing w:after="200" w:before="200" w:lineRule="auto"/>
              <w:rPr/>
            </w:pPr>
            <w:r w:rsidDel="00000000" w:rsidR="00000000" w:rsidRPr="00000000">
              <w:rPr>
                <w:rtl w:val="0"/>
              </w:rPr>
              <w:t xml:space="preserve">Formally and informally teach or train therapy staff.</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8">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9">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A">
            <w:pPr>
              <w:pageBreakBefore w:val="0"/>
              <w:rPr>
                <w:rFonts w:ascii="Roboto Light" w:cs="Roboto Light" w:eastAsia="Roboto Light" w:hAnsi="Roboto Light"/>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9B">
            <w:pPr>
              <w:pageBreakBefore w:val="0"/>
              <w:spacing w:after="200" w:before="200" w:lineRule="auto"/>
              <w:rPr/>
            </w:pPr>
            <w:r w:rsidDel="00000000" w:rsidR="00000000" w:rsidRPr="00000000">
              <w:rPr>
                <w:rtl w:val="0"/>
              </w:rPr>
              <w:t xml:space="preserve">5. Serve as an advocate for students, families, and school:</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9C">
            <w:pPr>
              <w:pageBreakBefore w:val="0"/>
              <w:spacing w:after="200" w:before="200" w:lineRule="auto"/>
              <w:rPr/>
            </w:pPr>
            <w:r w:rsidDel="00000000" w:rsidR="00000000" w:rsidRPr="00000000">
              <w:rPr>
                <w:rtl w:val="0"/>
              </w:rPr>
              <w:t xml:space="preserve">Attend public hearings.</w:t>
            </w:r>
          </w:p>
          <w:p w:rsidR="00000000" w:rsidDel="00000000" w:rsidP="00000000" w:rsidRDefault="00000000" w:rsidRPr="00000000" w14:paraId="0000009D">
            <w:pPr>
              <w:pageBreakBefore w:val="0"/>
              <w:spacing w:after="200" w:before="200" w:lineRule="auto"/>
              <w:rPr/>
            </w:pPr>
            <w:r w:rsidDel="00000000" w:rsidR="00000000" w:rsidRPr="00000000">
              <w:rPr>
                <w:rtl w:val="0"/>
              </w:rPr>
              <w:t xml:space="preserve">Serve on task forces or decision-making committees.</w:t>
            </w:r>
          </w:p>
          <w:p w:rsidR="00000000" w:rsidDel="00000000" w:rsidP="00000000" w:rsidRDefault="00000000" w:rsidRPr="00000000" w14:paraId="0000009E">
            <w:pPr>
              <w:pageBreakBefore w:val="0"/>
              <w:spacing w:after="200" w:before="200" w:lineRule="auto"/>
              <w:rPr/>
            </w:pPr>
            <w:r w:rsidDel="00000000" w:rsidR="00000000" w:rsidRPr="00000000">
              <w:rPr>
                <w:rtl w:val="0"/>
              </w:rPr>
              <w:t xml:space="preserve">Provide necessary information to support student rights.</w:t>
            </w:r>
          </w:p>
          <w:p w:rsidR="00000000" w:rsidDel="00000000" w:rsidP="00000000" w:rsidRDefault="00000000" w:rsidRPr="00000000" w14:paraId="0000009F">
            <w:pPr>
              <w:pageBreakBefore w:val="0"/>
              <w:spacing w:after="200" w:before="200" w:lineRule="auto"/>
              <w:rPr/>
            </w:pPr>
            <w:r w:rsidDel="00000000" w:rsidR="00000000" w:rsidRPr="00000000">
              <w:rPr>
                <w:rtl w:val="0"/>
              </w:rPr>
              <w:t xml:space="preserve">Actively participate in IEP process.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A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A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A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A3">
            <w:pPr>
              <w:pageBreakBefore w:val="0"/>
              <w:rPr>
                <w:rFonts w:ascii="Roboto Light" w:cs="Roboto Light" w:eastAsia="Roboto Light" w:hAnsi="Roboto Light"/>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A4">
            <w:pPr>
              <w:pageBreakBefore w:val="0"/>
              <w:spacing w:after="0" w:line="480" w:lineRule="auto"/>
              <w:rPr>
                <w:b w:val="1"/>
                <w:color w:val="ffffff"/>
              </w:rPr>
            </w:pPr>
            <w:r w:rsidDel="00000000" w:rsidR="00000000" w:rsidRPr="00000000">
              <w:rPr>
                <w:rFonts w:ascii="Roboto" w:cs="Roboto" w:eastAsia="Roboto" w:hAnsi="Roboto"/>
                <w:color w:val="ffffff"/>
                <w:sz w:val="24"/>
                <w:szCs w:val="24"/>
                <w:rtl w:val="0"/>
              </w:rPr>
              <w:t xml:space="preserve">Content area 4: Examination and evaluation in schools</w:t>
            </w: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A6">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0A7">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A8">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A9">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AA">
            <w:pPr>
              <w:pStyle w:val="Heading1"/>
              <w:pageBreakBefore w:val="0"/>
              <w:rPr>
                <w:color w:val="000000"/>
              </w:rPr>
            </w:pPr>
            <w:bookmarkStart w:colFirst="0" w:colLast="0" w:name="_i3ii1gueubbg" w:id="7"/>
            <w:bookmarkEnd w:id="7"/>
            <w:r w:rsidDel="00000000" w:rsidR="00000000" w:rsidRPr="00000000">
              <w:rPr>
                <w:color w:val="000000"/>
                <w:rtl w:val="0"/>
              </w:rPr>
              <w:t xml:space="preserve">Content area</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AC">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AD">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AE">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AF">
            <w:pPr>
              <w:pageBreakBefore w:val="0"/>
              <w:spacing w:before="0" w:lineRule="auto"/>
              <w:jc w:val="center"/>
              <w:rPr>
                <w:rFonts w:ascii="Roboto" w:cs="Roboto" w:eastAsia="Roboto" w:hAnsi="Roboto"/>
                <w:sz w:val="24"/>
                <w:szCs w:val="24"/>
              </w:rPr>
            </w:pPr>
            <w:r w:rsidDel="00000000" w:rsidR="00000000" w:rsidRPr="00000000">
              <w:rPr>
                <w:rtl w:val="0"/>
              </w:rPr>
              <w:t xml:space="preserve">Proficient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B0">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B1">
            <w:pPr>
              <w:pageBreakBefore w:val="0"/>
              <w:spacing w:before="0" w:lineRule="auto"/>
              <w:jc w:val="center"/>
              <w:rPr>
                <w:rFonts w:ascii="Roboto" w:cs="Roboto" w:eastAsia="Roboto" w:hAnsi="Roboto"/>
                <w:sz w:val="24"/>
                <w:szCs w:val="24"/>
              </w:rPr>
            </w:pPr>
            <w:r w:rsidDel="00000000" w:rsidR="00000000" w:rsidRPr="00000000">
              <w:rPr>
                <w:rtl w:val="0"/>
              </w:rPr>
              <w:t xml:space="preserve">Area of Strength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B2">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B3">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zehalm911xdg" w:id="9"/>
            <w:bookmarkEnd w:id="9"/>
            <w:r w:rsidDel="00000000" w:rsidR="00000000" w:rsidRPr="00000000">
              <w:rPr>
                <w:rFonts w:ascii="Roboto Light" w:cs="Roboto Light" w:eastAsia="Roboto Light" w:hAnsi="Roboto Light"/>
                <w:color w:val="000000"/>
                <w:sz w:val="22"/>
                <w:szCs w:val="22"/>
                <w:rtl w:val="0"/>
              </w:rPr>
              <w:t xml:space="preserve">1. Identify strengths and needs of students:</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B4">
            <w:pPr>
              <w:pageBreakBefore w:val="0"/>
              <w:spacing w:after="200" w:lineRule="auto"/>
              <w:rPr/>
            </w:pPr>
            <w:r w:rsidDel="00000000" w:rsidR="00000000" w:rsidRPr="00000000">
              <w:rPr>
                <w:rtl w:val="0"/>
              </w:rPr>
              <w:t xml:space="preserve">Interview student, family, teachers, and other relevant school personnel.</w:t>
            </w:r>
          </w:p>
          <w:p w:rsidR="00000000" w:rsidDel="00000000" w:rsidP="00000000" w:rsidRDefault="00000000" w:rsidRPr="00000000" w14:paraId="000000B5">
            <w:pPr>
              <w:pageBreakBefore w:val="0"/>
              <w:spacing w:after="200" w:lineRule="auto"/>
              <w:rPr/>
            </w:pPr>
            <w:r w:rsidDel="00000000" w:rsidR="00000000" w:rsidRPr="00000000">
              <w:rPr>
                <w:rtl w:val="0"/>
              </w:rPr>
              <w:t xml:space="preserve">Gather information from medical personnel and records.</w:t>
            </w:r>
          </w:p>
          <w:p w:rsidR="00000000" w:rsidDel="00000000" w:rsidP="00000000" w:rsidRDefault="00000000" w:rsidRPr="00000000" w14:paraId="000000B6">
            <w:pPr>
              <w:pageBreakBefore w:val="0"/>
              <w:spacing w:after="200" w:lineRule="auto"/>
              <w:rPr/>
            </w:pPr>
            <w:r w:rsidDel="00000000" w:rsidR="00000000" w:rsidRPr="00000000">
              <w:rPr>
                <w:rtl w:val="0"/>
              </w:rPr>
              <w:t xml:space="preserve">Observe student in a variety of educational settings.</w:t>
            </w:r>
          </w:p>
          <w:p w:rsidR="00000000" w:rsidDel="00000000" w:rsidP="00000000" w:rsidRDefault="00000000" w:rsidRPr="00000000" w14:paraId="000000B7">
            <w:pPr>
              <w:pageBreakBefore w:val="0"/>
              <w:spacing w:after="200"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B8">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B9">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BA">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BB">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BC">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zehalm911xdg" w:id="9"/>
            <w:bookmarkEnd w:id="9"/>
            <w:r w:rsidDel="00000000" w:rsidR="00000000" w:rsidRPr="00000000">
              <w:rPr>
                <w:rFonts w:ascii="Roboto Light" w:cs="Roboto Light" w:eastAsia="Roboto Light" w:hAnsi="Roboto Light"/>
                <w:color w:val="000000"/>
                <w:sz w:val="22"/>
                <w:szCs w:val="22"/>
                <w:rtl w:val="0"/>
              </w:rPr>
              <w:t xml:space="preserve">2. Collaboratively determine examination and evaluation process: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BD">
            <w:pPr>
              <w:pageBreakBefore w:val="0"/>
              <w:spacing w:after="200" w:lineRule="auto"/>
              <w:rPr/>
            </w:pPr>
            <w:r w:rsidDel="00000000" w:rsidR="00000000" w:rsidRPr="00000000">
              <w:rPr>
                <w:rtl w:val="0"/>
              </w:rPr>
              <w:t xml:space="preserve">Designate appropriate professional disciplines.</w:t>
            </w:r>
          </w:p>
          <w:p w:rsidR="00000000" w:rsidDel="00000000" w:rsidP="00000000" w:rsidRDefault="00000000" w:rsidRPr="00000000" w14:paraId="000000BE">
            <w:pPr>
              <w:pageBreakBefore w:val="0"/>
              <w:spacing w:after="200" w:lineRule="auto"/>
              <w:rPr/>
            </w:pPr>
            <w:r w:rsidDel="00000000" w:rsidR="00000000" w:rsidRPr="00000000">
              <w:rPr>
                <w:rtl w:val="0"/>
              </w:rPr>
              <w:t xml:space="preserve">Identify environments and student activities and routines.</w:t>
            </w:r>
          </w:p>
          <w:p w:rsidR="00000000" w:rsidDel="00000000" w:rsidP="00000000" w:rsidRDefault="00000000" w:rsidRPr="00000000" w14:paraId="000000BF">
            <w:pPr>
              <w:pageBreakBefore w:val="0"/>
              <w:spacing w:after="200" w:lineRule="auto"/>
              <w:rPr/>
            </w:pPr>
            <w:r w:rsidDel="00000000" w:rsidR="00000000" w:rsidRPr="00000000">
              <w:rPr>
                <w:rtl w:val="0"/>
              </w:rPr>
              <w:t xml:space="preserve">Select instruments.</w:t>
            </w:r>
          </w:p>
          <w:p w:rsidR="00000000" w:rsidDel="00000000" w:rsidP="00000000" w:rsidRDefault="00000000" w:rsidRPr="00000000" w14:paraId="000000C0">
            <w:pPr>
              <w:pageBreakBefore w:val="0"/>
              <w:spacing w:after="200" w:lineRule="auto"/>
              <w:rPr/>
            </w:pPr>
            <w:r w:rsidDel="00000000" w:rsidR="00000000" w:rsidRPr="00000000">
              <w:rPr>
                <w:rtl w:val="0"/>
              </w:rPr>
              <w:t xml:space="preserve">Establish format for conducting examination.</w:t>
            </w:r>
          </w:p>
          <w:p w:rsidR="00000000" w:rsidDel="00000000" w:rsidP="00000000" w:rsidRDefault="00000000" w:rsidRPr="00000000" w14:paraId="000000C1">
            <w:pPr>
              <w:pageBreakBefore w:val="0"/>
              <w:spacing w:after="200" w:lineRule="auto"/>
              <w:rPr/>
            </w:pPr>
            <w:r w:rsidDel="00000000" w:rsidR="00000000" w:rsidRPr="00000000">
              <w:rPr>
                <w:rtl w:val="0"/>
              </w:rPr>
              <w:t xml:space="preserve">Inform and prepare the student.</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2">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3">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4">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5">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6">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zehalm911xdg" w:id="9"/>
            <w:bookmarkEnd w:id="9"/>
            <w:r w:rsidDel="00000000" w:rsidR="00000000" w:rsidRPr="00000000">
              <w:rPr>
                <w:rFonts w:ascii="Roboto Light" w:cs="Roboto Light" w:eastAsia="Roboto Light" w:hAnsi="Roboto Light"/>
                <w:color w:val="000000"/>
                <w:sz w:val="22"/>
                <w:szCs w:val="22"/>
                <w:rtl w:val="0"/>
              </w:rPr>
              <w:t xml:space="preserve">3. Determine student’s ability to participate in meaningful school activities by examining and evaluating:</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C7">
            <w:pPr>
              <w:pageBreakBefore w:val="0"/>
              <w:spacing w:after="200" w:lineRule="auto"/>
              <w:rPr/>
            </w:pPr>
            <w:r w:rsidDel="00000000" w:rsidR="00000000" w:rsidRPr="00000000">
              <w:rPr>
                <w:rtl w:val="0"/>
              </w:rPr>
              <w:t xml:space="preserve">Level of participation and necessary assistance and adaptations through formal naturalistic observations.</w:t>
            </w:r>
          </w:p>
          <w:p w:rsidR="00000000" w:rsidDel="00000000" w:rsidP="00000000" w:rsidRDefault="00000000" w:rsidRPr="00000000" w14:paraId="000000C8">
            <w:pPr>
              <w:pageBreakBefore w:val="0"/>
              <w:spacing w:after="200" w:lineRule="auto"/>
              <w:rPr/>
            </w:pPr>
            <w:r w:rsidDel="00000000" w:rsidR="00000000" w:rsidRPr="00000000">
              <w:rPr>
                <w:rtl w:val="0"/>
              </w:rPr>
              <w:t xml:space="preserve">Functional abilities including gross motor, fine motor, perceptual motor, cognitive, social and emotional, and ADL.</w:t>
            </w:r>
          </w:p>
          <w:p w:rsidR="00000000" w:rsidDel="00000000" w:rsidP="00000000" w:rsidRDefault="00000000" w:rsidRPr="00000000" w14:paraId="000000C9">
            <w:pPr>
              <w:pageBreakBefore w:val="0"/>
              <w:spacing w:after="200" w:lineRule="auto"/>
              <w:rPr/>
            </w:pPr>
            <w:r w:rsidDel="00000000" w:rsidR="00000000" w:rsidRPr="00000000">
              <w:rPr>
                <w:rtl w:val="0"/>
              </w:rPr>
              <w:t xml:space="preserve">Impairments related to functional ability including musculoskeletal status, neuromotor organization, sensory function, and cardiopulmonary status.</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A">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B">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C">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CD">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CE">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oj28nrjl826m" w:id="10"/>
            <w:bookmarkEnd w:id="10"/>
            <w:r w:rsidDel="00000000" w:rsidR="00000000" w:rsidRPr="00000000">
              <w:rPr>
                <w:rFonts w:ascii="Roboto Light" w:cs="Roboto Light" w:eastAsia="Roboto Light" w:hAnsi="Roboto Light"/>
                <w:color w:val="000000"/>
                <w:sz w:val="22"/>
                <w:szCs w:val="22"/>
                <w:rtl w:val="0"/>
              </w:rPr>
              <w:t xml:space="preserve">4. Utilize valid, reliable, cost-effective, and nondiscriminatory instruments for:</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CF">
            <w:pPr>
              <w:pageBreakBefore w:val="0"/>
              <w:spacing w:after="200" w:lineRule="auto"/>
              <w:rPr/>
            </w:pPr>
            <w:r w:rsidDel="00000000" w:rsidR="00000000" w:rsidRPr="00000000">
              <w:rPr>
                <w:rtl w:val="0"/>
              </w:rPr>
              <w:t xml:space="preserve">Identification and eligibility.</w:t>
            </w:r>
          </w:p>
          <w:p w:rsidR="00000000" w:rsidDel="00000000" w:rsidP="00000000" w:rsidRDefault="00000000" w:rsidRPr="00000000" w14:paraId="000000D0">
            <w:pPr>
              <w:pageBreakBefore w:val="0"/>
              <w:spacing w:after="200" w:lineRule="auto"/>
              <w:rPr/>
            </w:pPr>
            <w:r w:rsidDel="00000000" w:rsidR="00000000" w:rsidRPr="00000000">
              <w:rPr>
                <w:rtl w:val="0"/>
              </w:rPr>
              <w:t xml:space="preserve">Diagnostic purposes.</w:t>
            </w:r>
          </w:p>
          <w:p w:rsidR="00000000" w:rsidDel="00000000" w:rsidP="00000000" w:rsidRDefault="00000000" w:rsidRPr="00000000" w14:paraId="000000D1">
            <w:pPr>
              <w:pageBreakBefore w:val="0"/>
              <w:spacing w:after="200" w:lineRule="auto"/>
              <w:rPr/>
            </w:pPr>
            <w:r w:rsidDel="00000000" w:rsidR="00000000" w:rsidRPr="00000000">
              <w:rPr>
                <w:rtl w:val="0"/>
              </w:rPr>
              <w:t xml:space="preserve">Individual program planning.</w:t>
            </w:r>
          </w:p>
          <w:p w:rsidR="00000000" w:rsidDel="00000000" w:rsidP="00000000" w:rsidRDefault="00000000" w:rsidRPr="00000000" w14:paraId="000000D2">
            <w:pPr>
              <w:pageBreakBefore w:val="0"/>
              <w:spacing w:after="200" w:lineRule="auto"/>
              <w:rPr/>
            </w:pPr>
            <w:r w:rsidDel="00000000" w:rsidR="00000000" w:rsidRPr="00000000">
              <w:rPr>
                <w:rtl w:val="0"/>
              </w:rPr>
              <w:t xml:space="preserve">Documentation of progress.</w:t>
            </w:r>
          </w:p>
          <w:p w:rsidR="00000000" w:rsidDel="00000000" w:rsidP="00000000" w:rsidRDefault="00000000" w:rsidRPr="00000000" w14:paraId="000000D3">
            <w:pPr>
              <w:pageBreakBefore w:val="0"/>
              <w:spacing w:after="200" w:lineRule="auto"/>
              <w:rPr/>
            </w:pPr>
            <w:r w:rsidDel="00000000" w:rsidR="00000000" w:rsidRPr="00000000">
              <w:rPr>
                <w:rtl w:val="0"/>
              </w:rPr>
            </w:r>
          </w:p>
          <w:p w:rsidR="00000000" w:rsidDel="00000000" w:rsidP="00000000" w:rsidRDefault="00000000" w:rsidRPr="00000000" w14:paraId="000000D4">
            <w:pPr>
              <w:pageBreakBefore w:val="0"/>
              <w:spacing w:after="200" w:lineRule="auto"/>
              <w:rPr/>
            </w:pPr>
            <w:r w:rsidDel="00000000" w:rsidR="00000000" w:rsidRPr="00000000">
              <w:rPr>
                <w:rtl w:val="0"/>
              </w:rPr>
            </w:r>
          </w:p>
          <w:p w:rsidR="00000000" w:rsidDel="00000000" w:rsidP="00000000" w:rsidRDefault="00000000" w:rsidRPr="00000000" w14:paraId="000000D5">
            <w:pPr>
              <w:pageBreakBefore w:val="0"/>
              <w:spacing w:after="200"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D6">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D7">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D8">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D9">
            <w:pPr>
              <w:pageBreakBefore w:val="0"/>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DA">
            <w:pPr>
              <w:pageBreakBefore w:val="0"/>
              <w:spacing w:line="48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Content area 5: Planning</w:t>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DC">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0DD">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DE">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DF">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E0">
            <w:pPr>
              <w:pStyle w:val="Heading1"/>
              <w:pageBreakBefore w:val="0"/>
              <w:rPr>
                <w:color w:val="000000"/>
              </w:rPr>
            </w:pPr>
            <w:bookmarkStart w:colFirst="0" w:colLast="0" w:name="_s4fwxrjrve86" w:id="11"/>
            <w:bookmarkEnd w:id="11"/>
            <w:r w:rsidDel="00000000" w:rsidR="00000000" w:rsidRPr="00000000">
              <w:rPr>
                <w:color w:val="000000"/>
                <w:rtl w:val="0"/>
              </w:rPr>
              <w:t xml:space="preserve">Content area</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E2">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E3">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E4">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E5">
            <w:pPr>
              <w:pageBreakBefore w:val="0"/>
              <w:spacing w:before="0" w:lineRule="auto"/>
              <w:jc w:val="center"/>
              <w:rPr>
                <w:rFonts w:ascii="Roboto" w:cs="Roboto" w:eastAsia="Roboto" w:hAnsi="Roboto"/>
                <w:sz w:val="24"/>
                <w:szCs w:val="24"/>
              </w:rPr>
            </w:pPr>
            <w:r w:rsidDel="00000000" w:rsidR="00000000" w:rsidRPr="00000000">
              <w:rPr>
                <w:rtl w:val="0"/>
              </w:rPr>
              <w:t xml:space="preserve">Proficient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E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E7">
            <w:pPr>
              <w:pageBreakBefore w:val="0"/>
              <w:spacing w:before="0" w:lineRule="auto"/>
              <w:jc w:val="center"/>
              <w:rPr>
                <w:rFonts w:ascii="Roboto" w:cs="Roboto" w:eastAsia="Roboto" w:hAnsi="Roboto"/>
                <w:sz w:val="24"/>
                <w:szCs w:val="24"/>
              </w:rPr>
            </w:pPr>
            <w:r w:rsidDel="00000000" w:rsidR="00000000" w:rsidRPr="00000000">
              <w:rPr>
                <w:rtl w:val="0"/>
              </w:rPr>
              <w:t xml:space="preserve">Area of Strength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E8">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E9">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vee6hxfwfybo" w:id="13"/>
            <w:bookmarkEnd w:id="13"/>
            <w:r w:rsidDel="00000000" w:rsidR="00000000" w:rsidRPr="00000000">
              <w:rPr>
                <w:rFonts w:ascii="Roboto Light" w:cs="Roboto Light" w:eastAsia="Roboto Light" w:hAnsi="Roboto Light"/>
                <w:color w:val="000000"/>
                <w:sz w:val="22"/>
                <w:szCs w:val="22"/>
                <w:rtl w:val="0"/>
              </w:rPr>
              <w:t xml:space="preserve">1. Actively participate in the development of the individualized education plan:</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EA">
            <w:pPr>
              <w:pageBreakBefore w:val="0"/>
              <w:spacing w:after="200" w:lineRule="auto"/>
              <w:rPr/>
            </w:pPr>
            <w:r w:rsidDel="00000000" w:rsidR="00000000" w:rsidRPr="00000000">
              <w:rPr>
                <w:rtl w:val="0"/>
              </w:rPr>
              <w:t xml:space="preserve">Determine eligibility related to a student’s educational program.</w:t>
            </w:r>
          </w:p>
          <w:p w:rsidR="00000000" w:rsidDel="00000000" w:rsidP="00000000" w:rsidRDefault="00000000" w:rsidRPr="00000000" w14:paraId="000000EB">
            <w:pPr>
              <w:pageBreakBefore w:val="0"/>
              <w:spacing w:after="200" w:lineRule="auto"/>
              <w:rPr/>
            </w:pPr>
            <w:r w:rsidDel="00000000" w:rsidR="00000000" w:rsidRPr="00000000">
              <w:rPr>
                <w:rtl w:val="0"/>
              </w:rPr>
              <w:t xml:space="preserve">Accurately interpret and communicate examination findings collaboratively with family, student, and other team members.</w:t>
            </w:r>
          </w:p>
          <w:p w:rsidR="00000000" w:rsidDel="00000000" w:rsidP="00000000" w:rsidRDefault="00000000" w:rsidRPr="00000000" w14:paraId="000000EC">
            <w:pPr>
              <w:pageBreakBefore w:val="0"/>
              <w:spacing w:after="200" w:lineRule="auto"/>
              <w:rPr/>
            </w:pPr>
            <w:r w:rsidDel="00000000" w:rsidR="00000000" w:rsidRPr="00000000">
              <w:rPr>
                <w:rtl w:val="0"/>
              </w:rPr>
              <w:t xml:space="preserve">Discuss prognosis of student performance related to curricular expectations.</w:t>
            </w:r>
          </w:p>
          <w:p w:rsidR="00000000" w:rsidDel="00000000" w:rsidP="00000000" w:rsidRDefault="00000000" w:rsidRPr="00000000" w14:paraId="000000ED">
            <w:pPr>
              <w:pageBreakBefore w:val="0"/>
              <w:spacing w:after="200" w:lineRule="auto"/>
              <w:rPr/>
            </w:pPr>
            <w:r w:rsidDel="00000000" w:rsidR="00000000" w:rsidRPr="00000000">
              <w:rPr>
                <w:rtl w:val="0"/>
              </w:rPr>
              <w:t xml:space="preserve">Discuss and prioritize outcomes related to student’s educational needs based on current and future environmental demands and student and family preferences and goals.</w:t>
            </w:r>
          </w:p>
          <w:p w:rsidR="00000000" w:rsidDel="00000000" w:rsidP="00000000" w:rsidRDefault="00000000" w:rsidRPr="00000000" w14:paraId="000000EE">
            <w:pPr>
              <w:pageBreakBefore w:val="0"/>
              <w:spacing w:after="200" w:lineRule="auto"/>
              <w:rPr/>
            </w:pPr>
            <w:r w:rsidDel="00000000" w:rsidR="00000000" w:rsidRPr="00000000">
              <w:rPr>
                <w:rtl w:val="0"/>
              </w:rPr>
              <w:t xml:space="preserve">Offer appropriate recommendations for student placement and personnel needs in the least restrictive educational setting with intent to serve children in inclusive environments.</w:t>
            </w:r>
          </w:p>
          <w:p w:rsidR="00000000" w:rsidDel="00000000" w:rsidP="00000000" w:rsidRDefault="00000000" w:rsidRPr="00000000" w14:paraId="000000EF">
            <w:pPr>
              <w:pageBreakBefore w:val="0"/>
              <w:spacing w:after="0" w:lineRule="auto"/>
              <w:rPr/>
            </w:pPr>
            <w:r w:rsidDel="00000000" w:rsidR="00000000" w:rsidRPr="00000000">
              <w:rPr>
                <w:rtl w:val="0"/>
              </w:rPr>
              <w:t xml:space="preserve">In collaboration with the team, determine how therapy can contribute to the development of an individualized educational program (IEP) including:</w:t>
            </w:r>
          </w:p>
          <w:p w:rsidR="00000000" w:rsidDel="00000000" w:rsidP="00000000" w:rsidRDefault="00000000" w:rsidRPr="00000000" w14:paraId="000000F0">
            <w:pPr>
              <w:pageBreakBefore w:val="0"/>
              <w:numPr>
                <w:ilvl w:val="0"/>
                <w:numId w:val="3"/>
              </w:numPr>
              <w:spacing w:after="200" w:before="0" w:lineRule="auto"/>
              <w:ind w:left="720" w:hanging="360"/>
              <w:rPr>
                <w:u w:val="none"/>
              </w:rPr>
            </w:pPr>
            <w:r w:rsidDel="00000000" w:rsidR="00000000" w:rsidRPr="00000000">
              <w:rPr>
                <w:rtl w:val="0"/>
              </w:rPr>
              <w:t xml:space="preserve">meaningful student outcomes</w:t>
            </w:r>
          </w:p>
          <w:p w:rsidR="00000000" w:rsidDel="00000000" w:rsidP="00000000" w:rsidRDefault="00000000" w:rsidRPr="00000000" w14:paraId="000000F1">
            <w:pPr>
              <w:pageBreakBefore w:val="0"/>
              <w:numPr>
                <w:ilvl w:val="0"/>
                <w:numId w:val="3"/>
              </w:numPr>
              <w:spacing w:after="0" w:afterAutospacing="0" w:lineRule="auto"/>
              <w:ind w:left="720" w:hanging="360"/>
              <w:rPr>
                <w:u w:val="none"/>
              </w:rPr>
            </w:pPr>
            <w:r w:rsidDel="00000000" w:rsidR="00000000" w:rsidRPr="00000000">
              <w:rPr>
                <w:rtl w:val="0"/>
              </w:rPr>
              <w:t xml:space="preserve">functional and measurable goals and objectives</w:t>
            </w:r>
          </w:p>
          <w:p w:rsidR="00000000" w:rsidDel="00000000" w:rsidP="00000000" w:rsidRDefault="00000000" w:rsidRPr="00000000" w14:paraId="000000F2">
            <w:pPr>
              <w:pageBreakBefore w:val="0"/>
              <w:numPr>
                <w:ilvl w:val="0"/>
                <w:numId w:val="3"/>
              </w:numPr>
              <w:spacing w:after="0" w:afterAutospacing="0" w:before="0" w:beforeAutospacing="0" w:lineRule="auto"/>
              <w:ind w:left="720" w:hanging="360"/>
              <w:rPr>
                <w:u w:val="none"/>
              </w:rPr>
            </w:pPr>
            <w:r w:rsidDel="00000000" w:rsidR="00000000" w:rsidRPr="00000000">
              <w:rPr>
                <w:rtl w:val="0"/>
              </w:rPr>
              <w:t xml:space="preserve">therapy service recommendations</w:t>
            </w:r>
          </w:p>
          <w:p w:rsidR="00000000" w:rsidDel="00000000" w:rsidP="00000000" w:rsidRDefault="00000000" w:rsidRPr="00000000" w14:paraId="000000F3">
            <w:pPr>
              <w:pageBreakBefore w:val="0"/>
              <w:numPr>
                <w:ilvl w:val="0"/>
                <w:numId w:val="3"/>
              </w:numPr>
              <w:spacing w:after="0" w:afterAutospacing="0" w:before="0" w:beforeAutospacing="0" w:lineRule="auto"/>
              <w:ind w:left="720" w:hanging="360"/>
              <w:rPr>
                <w:u w:val="none"/>
              </w:rPr>
            </w:pPr>
            <w:r w:rsidDel="00000000" w:rsidR="00000000" w:rsidRPr="00000000">
              <w:rPr>
                <w:rtl w:val="0"/>
              </w:rPr>
              <w:t xml:space="preserve">specific intervention methods and strategies</w:t>
            </w:r>
          </w:p>
          <w:p w:rsidR="00000000" w:rsidDel="00000000" w:rsidP="00000000" w:rsidRDefault="00000000" w:rsidRPr="00000000" w14:paraId="000000F4">
            <w:pPr>
              <w:pageBreakBefore w:val="0"/>
              <w:numPr>
                <w:ilvl w:val="0"/>
                <w:numId w:val="3"/>
              </w:numPr>
              <w:spacing w:after="200" w:before="0" w:beforeAutospacing="0" w:lineRule="auto"/>
              <w:ind w:left="720" w:hanging="360"/>
              <w:rPr>
                <w:u w:val="none"/>
              </w:rPr>
            </w:pPr>
            <w:r w:rsidDel="00000000" w:rsidR="00000000" w:rsidRPr="00000000">
              <w:rPr>
                <w:rtl w:val="0"/>
              </w:rPr>
              <w:t xml:space="preserve">determination of frequency, intensity, and duration.</w:t>
            </w:r>
          </w:p>
          <w:p w:rsidR="00000000" w:rsidDel="00000000" w:rsidP="00000000" w:rsidRDefault="00000000" w:rsidRPr="00000000" w14:paraId="000000F5">
            <w:pPr>
              <w:pageBreakBefore w:val="0"/>
              <w:spacing w:after="0" w:lineRule="auto"/>
              <w:rPr/>
            </w:pPr>
            <w:r w:rsidDel="00000000" w:rsidR="00000000" w:rsidRPr="00000000">
              <w:rPr>
                <w:rtl w:val="0"/>
              </w:rPr>
              <w:t xml:space="preserve">Develop mechanism for ongoing coordination and collaboration regarding the IEP:</w:t>
            </w:r>
          </w:p>
          <w:p w:rsidR="00000000" w:rsidDel="00000000" w:rsidP="00000000" w:rsidRDefault="00000000" w:rsidRPr="00000000" w14:paraId="000000F6">
            <w:pPr>
              <w:pageBreakBefore w:val="0"/>
              <w:numPr>
                <w:ilvl w:val="0"/>
                <w:numId w:val="1"/>
              </w:numPr>
              <w:spacing w:after="0" w:before="0" w:lineRule="auto"/>
              <w:ind w:left="720" w:hanging="360"/>
              <w:rPr>
                <w:u w:val="none"/>
              </w:rPr>
            </w:pPr>
            <w:r w:rsidDel="00000000" w:rsidR="00000000" w:rsidRPr="00000000">
              <w:rPr>
                <w:rtl w:val="0"/>
              </w:rPr>
              <w:t xml:space="preserve">implementation of the IEP</w:t>
            </w:r>
          </w:p>
          <w:p w:rsidR="00000000" w:rsidDel="00000000" w:rsidP="00000000" w:rsidRDefault="00000000" w:rsidRPr="00000000" w14:paraId="000000F7">
            <w:pPr>
              <w:pageBreakBefore w:val="0"/>
              <w:numPr>
                <w:ilvl w:val="0"/>
                <w:numId w:val="1"/>
              </w:numPr>
              <w:spacing w:after="0" w:before="0" w:lineRule="auto"/>
              <w:ind w:left="720" w:hanging="360"/>
              <w:rPr>
                <w:u w:val="none"/>
              </w:rPr>
            </w:pPr>
            <w:r w:rsidDel="00000000" w:rsidR="00000000" w:rsidRPr="00000000">
              <w:rPr>
                <w:rtl w:val="0"/>
              </w:rPr>
              <w:t xml:space="preserve">updating or modifying the IEP</w:t>
            </w:r>
          </w:p>
          <w:p w:rsidR="00000000" w:rsidDel="00000000" w:rsidP="00000000" w:rsidRDefault="00000000" w:rsidRPr="00000000" w14:paraId="000000F8">
            <w:pPr>
              <w:pageBreakBefore w:val="0"/>
              <w:numPr>
                <w:ilvl w:val="0"/>
                <w:numId w:val="1"/>
              </w:numPr>
              <w:spacing w:after="0" w:before="0" w:lineRule="auto"/>
              <w:ind w:left="720" w:hanging="360"/>
              <w:rPr>
                <w:u w:val="none"/>
              </w:rPr>
            </w:pPr>
            <w:r w:rsidDel="00000000" w:rsidR="00000000" w:rsidRPr="00000000">
              <w:rPr>
                <w:rtl w:val="0"/>
              </w:rPr>
              <w:t xml:space="preserve">transition planning and implementation of the transition plan</w:t>
            </w:r>
          </w:p>
          <w:p w:rsidR="00000000" w:rsidDel="00000000" w:rsidP="00000000" w:rsidRDefault="00000000" w:rsidRPr="00000000" w14:paraId="000000F9">
            <w:pPr>
              <w:pageBreakBefore w:val="0"/>
              <w:numPr>
                <w:ilvl w:val="0"/>
                <w:numId w:val="1"/>
              </w:numPr>
              <w:spacing w:after="200" w:before="0" w:lineRule="auto"/>
              <w:ind w:left="720" w:hanging="360"/>
              <w:rPr>
                <w:u w:val="none"/>
              </w:rPr>
            </w:pPr>
            <w:r w:rsidDel="00000000" w:rsidR="00000000" w:rsidRPr="00000000">
              <w:rPr>
                <w:rtl w:val="0"/>
              </w:rPr>
              <w:t xml:space="preserve">interagency activities.</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FA">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FB">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FC">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FD">
            <w:pPr>
              <w:pageBreakBefore w:val="0"/>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FE">
            <w:pPr>
              <w:pageBreakBefore w:val="0"/>
              <w:spacing w:line="48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Content area 6: Intervention</w:t>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00">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101">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02">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03">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04">
            <w:pPr>
              <w:pStyle w:val="Heading1"/>
              <w:pageBreakBefore w:val="0"/>
              <w:rPr>
                <w:color w:val="000000"/>
              </w:rPr>
            </w:pPr>
            <w:bookmarkStart w:colFirst="0" w:colLast="0" w:name="_2zet8t9w156e" w:id="14"/>
            <w:bookmarkEnd w:id="14"/>
            <w:r w:rsidDel="00000000" w:rsidR="00000000" w:rsidRPr="00000000">
              <w:rPr>
                <w:color w:val="000000"/>
                <w:rtl w:val="0"/>
              </w:rPr>
              <w:t xml:space="preserve">Content area</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0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07">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10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109">
            <w:pPr>
              <w:pageBreakBefore w:val="0"/>
              <w:spacing w:before="0" w:lineRule="auto"/>
              <w:jc w:val="center"/>
              <w:rPr>
                <w:rFonts w:ascii="Roboto" w:cs="Roboto" w:eastAsia="Roboto" w:hAnsi="Roboto"/>
                <w:sz w:val="24"/>
                <w:szCs w:val="24"/>
              </w:rPr>
            </w:pPr>
            <w:r w:rsidDel="00000000" w:rsidR="00000000" w:rsidRPr="00000000">
              <w:rPr>
                <w:rtl w:val="0"/>
              </w:rPr>
              <w:t xml:space="preserve">Proficient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0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10B">
            <w:pPr>
              <w:pageBreakBefore w:val="0"/>
              <w:spacing w:before="0" w:lineRule="auto"/>
              <w:jc w:val="center"/>
              <w:rPr>
                <w:rFonts w:ascii="Roboto" w:cs="Roboto" w:eastAsia="Roboto" w:hAnsi="Roboto"/>
                <w:sz w:val="24"/>
                <w:szCs w:val="24"/>
              </w:rPr>
            </w:pPr>
            <w:r w:rsidDel="00000000" w:rsidR="00000000" w:rsidRPr="00000000">
              <w:rPr>
                <w:rtl w:val="0"/>
              </w:rPr>
              <w:t xml:space="preserve">Area of Strength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0C">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0D">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t3ae6j6gefy2" w:id="16"/>
            <w:bookmarkEnd w:id="16"/>
            <w:r w:rsidDel="00000000" w:rsidR="00000000" w:rsidRPr="00000000">
              <w:rPr>
                <w:rFonts w:ascii="Roboto Light" w:cs="Roboto Light" w:eastAsia="Roboto Light" w:hAnsi="Roboto Light"/>
                <w:color w:val="000000"/>
                <w:sz w:val="22"/>
                <w:szCs w:val="22"/>
                <w:rtl w:val="0"/>
              </w:rPr>
              <w:t xml:space="preserve">1. Adapt environments to facilitate student access to and participation in student activities:</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10E">
            <w:pPr>
              <w:pageBreakBefore w:val="0"/>
              <w:spacing w:after="200" w:lineRule="auto"/>
              <w:rPr/>
            </w:pPr>
            <w:r w:rsidDel="00000000" w:rsidR="00000000" w:rsidRPr="00000000">
              <w:rPr>
                <w:rtl w:val="0"/>
              </w:rPr>
              <w:t xml:space="preserve">Recommend adaptive equipment, assistive technology, and environmental adaptations.</w:t>
            </w:r>
          </w:p>
          <w:p w:rsidR="00000000" w:rsidDel="00000000" w:rsidP="00000000" w:rsidRDefault="00000000" w:rsidRPr="00000000" w14:paraId="0000010F">
            <w:pPr>
              <w:pageBreakBefore w:val="0"/>
              <w:spacing w:after="200" w:lineRule="auto"/>
              <w:rPr/>
            </w:pPr>
            <w:r w:rsidDel="00000000" w:rsidR="00000000" w:rsidRPr="00000000">
              <w:rPr>
                <w:rtl w:val="0"/>
              </w:rPr>
              <w:t xml:space="preserve">Monitor adaptive equipment, assistive technology, and environmental adaptations.</w:t>
            </w:r>
          </w:p>
          <w:p w:rsidR="00000000" w:rsidDel="00000000" w:rsidP="00000000" w:rsidRDefault="00000000" w:rsidRPr="00000000" w14:paraId="00000110">
            <w:pPr>
              <w:pageBreakBefore w:val="0"/>
              <w:spacing w:after="200" w:lineRule="auto"/>
              <w:rPr/>
            </w:pPr>
            <w:r w:rsidDel="00000000" w:rsidR="00000000" w:rsidRPr="00000000">
              <w:rPr>
                <w:rtl w:val="0"/>
              </w:rPr>
              <w:t xml:space="preserve">Be able to instruct student and other team members in the appropriate use of adaptive equipment and assistive technology.</w:t>
            </w:r>
          </w:p>
          <w:p w:rsidR="00000000" w:rsidDel="00000000" w:rsidP="00000000" w:rsidRDefault="00000000" w:rsidRPr="00000000" w14:paraId="00000111">
            <w:pPr>
              <w:pageBreakBefore w:val="0"/>
              <w:spacing w:after="200" w:lineRule="auto"/>
              <w:rPr/>
            </w:pPr>
            <w:r w:rsidDel="00000000" w:rsidR="00000000" w:rsidRPr="00000000">
              <w:rPr>
                <w:rtl w:val="0"/>
              </w:rPr>
              <w:t xml:space="preserve">Identify sources for obtaining, maintaining, repairing, and financing adaptive equipment, assistive technology, and environmental adaptations.</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12">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13">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14">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15">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16">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1ejfabk5vhmh" w:id="17"/>
            <w:bookmarkEnd w:id="17"/>
            <w:r w:rsidDel="00000000" w:rsidR="00000000" w:rsidRPr="00000000">
              <w:rPr>
                <w:rFonts w:ascii="Roboto Light" w:cs="Roboto Light" w:eastAsia="Roboto Light" w:hAnsi="Roboto Light"/>
                <w:color w:val="000000"/>
                <w:sz w:val="22"/>
                <w:szCs w:val="22"/>
                <w:rtl w:val="0"/>
              </w:rPr>
              <w:t xml:space="preserve">2. Use various types and methods of service provision for individualized student interventions: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17">
            <w:pPr>
              <w:pageBreakBefore w:val="0"/>
              <w:spacing w:after="200" w:lineRule="auto"/>
              <w:rPr/>
            </w:pPr>
            <w:r w:rsidDel="00000000" w:rsidR="00000000" w:rsidRPr="00000000">
              <w:rPr>
                <w:rtl w:val="0"/>
              </w:rPr>
              <w:t xml:space="preserve">Direct, individual, group, integrated, consultative, monitoring, and collaborative approaches.</w:t>
            </w:r>
          </w:p>
          <w:p w:rsidR="00000000" w:rsidDel="00000000" w:rsidP="00000000" w:rsidRDefault="00000000" w:rsidRPr="00000000" w14:paraId="00000118">
            <w:pPr>
              <w:pageBreakBefore w:val="0"/>
              <w:spacing w:after="200" w:lineRule="auto"/>
              <w:rPr/>
            </w:pPr>
            <w:r w:rsidDel="00000000" w:rsidR="00000000" w:rsidRPr="00000000">
              <w:rPr>
                <w:rtl w:val="0"/>
              </w:rPr>
              <w:t xml:space="preserve">Develop generic instruction plans and intervention plans that select and sequence strategies to meet the objectives listed on the student’s IEP.</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19">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1A">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1B">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1C">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1D">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1ejfabk5vhmh" w:id="17"/>
            <w:bookmarkEnd w:id="17"/>
            <w:r w:rsidDel="00000000" w:rsidR="00000000" w:rsidRPr="00000000">
              <w:rPr>
                <w:rFonts w:ascii="Roboto Light" w:cs="Roboto Light" w:eastAsia="Roboto Light" w:hAnsi="Roboto Light"/>
                <w:color w:val="000000"/>
                <w:sz w:val="22"/>
                <w:szCs w:val="22"/>
                <w:rtl w:val="0"/>
              </w:rPr>
              <w:t xml:space="preserve">3. Promote skill acquisition, fluency, and generalization to enhance overall development, learning, and student participation:</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1E">
            <w:pPr>
              <w:pageBreakBefore w:val="0"/>
              <w:spacing w:after="200" w:lineRule="auto"/>
              <w:rPr/>
            </w:pPr>
            <w:r w:rsidDel="00000000" w:rsidR="00000000" w:rsidRPr="00000000">
              <w:rPr>
                <w:rtl w:val="0"/>
              </w:rPr>
              <w:t xml:space="preserve">Use creative problem-solving strategies to meet the student’s needs.</w:t>
            </w:r>
          </w:p>
          <w:p w:rsidR="00000000" w:rsidDel="00000000" w:rsidP="00000000" w:rsidRDefault="00000000" w:rsidRPr="00000000" w14:paraId="0000011F">
            <w:pPr>
              <w:pageBreakBefore w:val="0"/>
              <w:spacing w:after="200" w:lineRule="auto"/>
              <w:rPr/>
            </w:pPr>
            <w:r w:rsidDel="00000000" w:rsidR="00000000" w:rsidRPr="00000000">
              <w:rPr>
                <w:rtl w:val="0"/>
              </w:rPr>
              <w:t xml:space="preserve">Explain basic motor learning theories, and relate them to therapy education programs.</w:t>
            </w:r>
          </w:p>
          <w:p w:rsidR="00000000" w:rsidDel="00000000" w:rsidP="00000000" w:rsidRDefault="00000000" w:rsidRPr="00000000" w14:paraId="00000120">
            <w:pPr>
              <w:pageBreakBefore w:val="0"/>
              <w:spacing w:after="200" w:lineRule="auto"/>
              <w:rPr/>
            </w:pPr>
            <w:r w:rsidDel="00000000" w:rsidR="00000000" w:rsidRPr="00000000">
              <w:rPr>
                <w:rtl w:val="0"/>
              </w:rPr>
              <w:t xml:space="preserve">Address neuromuscular, musculoskeletal, sensory processing, and cardiopulmonary functions that support motor, social, emotional, cognitive, and language skills.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1">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2">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3">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4">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5">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1ejfabk5vhmh" w:id="17"/>
            <w:bookmarkEnd w:id="17"/>
            <w:r w:rsidDel="00000000" w:rsidR="00000000" w:rsidRPr="00000000">
              <w:rPr>
                <w:rFonts w:ascii="Roboto Light" w:cs="Roboto Light" w:eastAsia="Roboto Light" w:hAnsi="Roboto Light"/>
                <w:color w:val="000000"/>
                <w:sz w:val="22"/>
                <w:szCs w:val="22"/>
                <w:rtl w:val="0"/>
              </w:rPr>
              <w:t xml:space="preserve">4. Imbed therapy interventions into the context of student activities and routines</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26">
            <w:pPr>
              <w:pageBreakBefore w:val="0"/>
              <w:spacing w:after="200" w:lineRule="auto"/>
              <w:rPr/>
            </w:pPr>
            <w:r w:rsidDel="00000000" w:rsidR="00000000" w:rsidRPr="00000000">
              <w:rPr>
                <w:rtl w:val="0"/>
              </w:rPr>
              <w:t xml:space="preserve">Implement appropriate positioning, mobility, environmental, and ADL strategies into curriculum, classroom schedule and routines.</w:t>
            </w:r>
          </w:p>
          <w:p w:rsidR="00000000" w:rsidDel="00000000" w:rsidP="00000000" w:rsidRDefault="00000000" w:rsidRPr="00000000" w14:paraId="00000127">
            <w:pPr>
              <w:pageBreakBefore w:val="0"/>
              <w:spacing w:after="200" w:lineRule="auto"/>
              <w:rPr/>
            </w:pPr>
            <w:r w:rsidDel="00000000" w:rsidR="00000000" w:rsidRPr="00000000">
              <w:rPr>
                <w:rtl w:val="0"/>
              </w:rPr>
              <w:t xml:space="preserve">Develop a matrix integrating objectives, routines and activities, and strategies.</w:t>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8">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9">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A">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2B">
            <w:pPr>
              <w:pageBreakBefore w:val="0"/>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2C">
            <w:pPr>
              <w:pageBreakBefore w:val="0"/>
              <w:spacing w:line="48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Content area 7: Documentation</w:t>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2E">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12F">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30">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31">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32">
            <w:pPr>
              <w:pStyle w:val="Heading1"/>
              <w:pageBreakBefore w:val="0"/>
              <w:rPr>
                <w:color w:val="000000"/>
              </w:rPr>
            </w:pPr>
            <w:bookmarkStart w:colFirst="0" w:colLast="0" w:name="_5dqlh9o13gbj" w:id="18"/>
            <w:bookmarkEnd w:id="18"/>
            <w:r w:rsidDel="00000000" w:rsidR="00000000" w:rsidRPr="00000000">
              <w:rPr>
                <w:color w:val="000000"/>
                <w:rtl w:val="0"/>
              </w:rPr>
              <w:t xml:space="preserve">Content area</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34">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35">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136">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137">
            <w:pPr>
              <w:pageBreakBefore w:val="0"/>
              <w:spacing w:before="0" w:lineRule="auto"/>
              <w:jc w:val="center"/>
              <w:rPr>
                <w:rFonts w:ascii="Roboto" w:cs="Roboto" w:eastAsia="Roboto" w:hAnsi="Roboto"/>
                <w:sz w:val="24"/>
                <w:szCs w:val="24"/>
              </w:rPr>
            </w:pPr>
            <w:r w:rsidDel="00000000" w:rsidR="00000000" w:rsidRPr="00000000">
              <w:rPr>
                <w:rtl w:val="0"/>
              </w:rPr>
              <w:t xml:space="preserve">Proficient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3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139">
            <w:pPr>
              <w:pageBreakBefore w:val="0"/>
              <w:spacing w:before="0" w:lineRule="auto"/>
              <w:jc w:val="center"/>
              <w:rPr>
                <w:rFonts w:ascii="Roboto" w:cs="Roboto" w:eastAsia="Roboto" w:hAnsi="Roboto"/>
                <w:sz w:val="24"/>
                <w:szCs w:val="24"/>
              </w:rPr>
            </w:pPr>
            <w:r w:rsidDel="00000000" w:rsidR="00000000" w:rsidRPr="00000000">
              <w:rPr>
                <w:rtl w:val="0"/>
              </w:rPr>
              <w:t xml:space="preserve">Area of Strength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3A">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3B">
            <w:pPr>
              <w:pStyle w:val="Heading1"/>
              <w:pageBreakBefore w:val="0"/>
              <w:rPr>
                <w:rFonts w:ascii="Roboto Light" w:cs="Roboto Light" w:eastAsia="Roboto Light" w:hAnsi="Roboto Light"/>
                <w:color w:val="000000"/>
              </w:rPr>
            </w:pPr>
            <w:bookmarkStart w:colFirst="0" w:colLast="0" w:name="_5dqlh9o13gbj" w:id="18"/>
            <w:bookmarkEnd w:id="18"/>
            <w:r w:rsidDel="00000000" w:rsidR="00000000" w:rsidRPr="00000000">
              <w:rPr>
                <w:rFonts w:ascii="Roboto Light" w:cs="Roboto Light" w:eastAsia="Roboto Light" w:hAnsi="Roboto Light"/>
                <w:color w:val="000000"/>
                <w:rtl w:val="0"/>
              </w:rPr>
              <w:t xml:space="preserve">1. Produce useful written documentation by:</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3C">
            <w:pPr>
              <w:pStyle w:val="Heading1"/>
              <w:pageBreakBefore w:val="0"/>
              <w:rPr>
                <w:rFonts w:ascii="Roboto Light" w:cs="Roboto Light" w:eastAsia="Roboto Light" w:hAnsi="Roboto Light"/>
                <w:color w:val="000000"/>
              </w:rPr>
            </w:pPr>
            <w:bookmarkStart w:colFirst="0" w:colLast="0" w:name="_khvoed371vc4" w:id="19"/>
            <w:bookmarkEnd w:id="19"/>
            <w:r w:rsidDel="00000000" w:rsidR="00000000" w:rsidRPr="00000000">
              <w:rPr>
                <w:rFonts w:ascii="Roboto Light" w:cs="Roboto Light" w:eastAsia="Roboto Light" w:hAnsi="Roboto Light"/>
                <w:color w:val="000000"/>
                <w:rtl w:val="0"/>
              </w:rPr>
              <w:t xml:space="preserve">Writing reports in commonly understood and meaningful terms.</w:t>
            </w:r>
          </w:p>
          <w:p w:rsidR="00000000" w:rsidDel="00000000" w:rsidP="00000000" w:rsidRDefault="00000000" w:rsidRPr="00000000" w14:paraId="0000013D">
            <w:pPr>
              <w:pStyle w:val="Heading1"/>
              <w:pageBreakBefore w:val="0"/>
              <w:rPr>
                <w:rFonts w:ascii="Roboto Light" w:cs="Roboto Light" w:eastAsia="Roboto Light" w:hAnsi="Roboto Light"/>
                <w:color w:val="000000"/>
              </w:rPr>
            </w:pPr>
            <w:bookmarkStart w:colFirst="0" w:colLast="0" w:name="_9yc7g019wsfs" w:id="20"/>
            <w:bookmarkEnd w:id="20"/>
            <w:r w:rsidDel="00000000" w:rsidR="00000000" w:rsidRPr="00000000">
              <w:rPr>
                <w:rFonts w:ascii="Roboto Light" w:cs="Roboto Light" w:eastAsia="Roboto Light" w:hAnsi="Roboto Light"/>
                <w:color w:val="000000"/>
                <w:rtl w:val="0"/>
              </w:rPr>
              <w:t xml:space="preserve">Maintaining timely and consistent records.</w:t>
            </w:r>
          </w:p>
          <w:p w:rsidR="00000000" w:rsidDel="00000000" w:rsidP="00000000" w:rsidRDefault="00000000" w:rsidRPr="00000000" w14:paraId="0000013E">
            <w:pPr>
              <w:pStyle w:val="Heading1"/>
              <w:pageBreakBefore w:val="0"/>
              <w:rPr>
                <w:rFonts w:ascii="Roboto Light" w:cs="Roboto Light" w:eastAsia="Roboto Light" w:hAnsi="Roboto Light"/>
                <w:color w:val="000000"/>
              </w:rPr>
            </w:pPr>
            <w:bookmarkStart w:colFirst="0" w:colLast="0" w:name="_7hbxnq5g48qs" w:id="21"/>
            <w:bookmarkEnd w:id="21"/>
            <w:r w:rsidDel="00000000" w:rsidR="00000000" w:rsidRPr="00000000">
              <w:rPr>
                <w:rFonts w:ascii="Roboto Light" w:cs="Roboto Light" w:eastAsia="Roboto Light" w:hAnsi="Roboto Light"/>
                <w:color w:val="000000"/>
                <w:rtl w:val="0"/>
              </w:rPr>
              <w:t xml:space="preserve">Concisely summarizing relevant information.</w:t>
            </w:r>
          </w:p>
          <w:p w:rsidR="00000000" w:rsidDel="00000000" w:rsidP="00000000" w:rsidRDefault="00000000" w:rsidRPr="00000000" w14:paraId="0000013F">
            <w:pPr>
              <w:pStyle w:val="Heading1"/>
              <w:pageBreakBefore w:val="0"/>
              <w:spacing w:after="200" w:lineRule="auto"/>
              <w:rPr>
                <w:rFonts w:ascii="Roboto Light" w:cs="Roboto Light" w:eastAsia="Roboto Light" w:hAnsi="Roboto Light"/>
                <w:color w:val="000000"/>
              </w:rPr>
            </w:pPr>
            <w:bookmarkStart w:colFirst="0" w:colLast="0" w:name="_gom71zddulwg" w:id="22"/>
            <w:bookmarkEnd w:id="22"/>
            <w:r w:rsidDel="00000000" w:rsidR="00000000" w:rsidRPr="00000000">
              <w:rPr>
                <w:rFonts w:ascii="Roboto Light" w:cs="Roboto Light" w:eastAsia="Roboto Light" w:hAnsi="Roboto Light"/>
                <w:color w:val="000000"/>
                <w:rtl w:val="0"/>
              </w:rPr>
              <w:t xml:space="preserve">Sharing records with family and other team members.</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40">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41">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42">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43">
            <w:pPr>
              <w:pageBreakBefore w:val="0"/>
              <w:spacing w:before="0" w:lineRule="auto"/>
              <w:rPr>
                <w:rFonts w:ascii="Roboto" w:cs="Roboto" w:eastAsia="Roboto" w:hAnsi="Robot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44">
            <w:pPr>
              <w:pStyle w:val="Heading1"/>
              <w:pageBreakBefore w:val="0"/>
              <w:rPr>
                <w:rFonts w:ascii="Roboto Light" w:cs="Roboto Light" w:eastAsia="Roboto Light" w:hAnsi="Roboto Light"/>
                <w:color w:val="000000"/>
              </w:rPr>
            </w:pPr>
            <w:bookmarkStart w:colFirst="0" w:colLast="0" w:name="_5dqlh9o13gbj" w:id="18"/>
            <w:bookmarkEnd w:id="18"/>
            <w:r w:rsidDel="00000000" w:rsidR="00000000" w:rsidRPr="00000000">
              <w:rPr>
                <w:rFonts w:ascii="Roboto Light" w:cs="Roboto Light" w:eastAsia="Roboto Light" w:hAnsi="Roboto Light"/>
                <w:color w:val="000000"/>
                <w:rtl w:val="0"/>
              </w:rPr>
              <w:t xml:space="preserve">2. Collaboratively monitor and modify student’s IEP</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45">
            <w:pPr>
              <w:pStyle w:val="Heading1"/>
              <w:pageBreakBefore w:val="0"/>
              <w:rPr>
                <w:rFonts w:ascii="Roboto Light" w:cs="Roboto Light" w:eastAsia="Roboto Light" w:hAnsi="Roboto Light"/>
                <w:color w:val="000000"/>
              </w:rPr>
            </w:pPr>
            <w:bookmarkStart w:colFirst="0" w:colLast="0" w:name="_khvoed371vc4" w:id="19"/>
            <w:bookmarkEnd w:id="19"/>
            <w:r w:rsidDel="00000000" w:rsidR="00000000" w:rsidRPr="00000000">
              <w:rPr>
                <w:rFonts w:ascii="Roboto Light" w:cs="Roboto Light" w:eastAsia="Roboto Light" w:hAnsi="Roboto Light"/>
                <w:color w:val="000000"/>
                <w:rtl w:val="0"/>
              </w:rPr>
              <w:t xml:space="preserve">Establish a mechanism for and record ongoing communication with family and other team members.</w:t>
            </w:r>
          </w:p>
          <w:p w:rsidR="00000000" w:rsidDel="00000000" w:rsidP="00000000" w:rsidRDefault="00000000" w:rsidRPr="00000000" w14:paraId="00000146">
            <w:pPr>
              <w:pStyle w:val="Heading1"/>
              <w:pageBreakBefore w:val="0"/>
              <w:rPr>
                <w:rFonts w:ascii="Roboto Light" w:cs="Roboto Light" w:eastAsia="Roboto Light" w:hAnsi="Roboto Light"/>
                <w:color w:val="000000"/>
              </w:rPr>
            </w:pPr>
            <w:bookmarkStart w:colFirst="0" w:colLast="0" w:name="_zd6mgnexx4mw" w:id="23"/>
            <w:bookmarkEnd w:id="23"/>
            <w:r w:rsidDel="00000000" w:rsidR="00000000" w:rsidRPr="00000000">
              <w:rPr>
                <w:rFonts w:ascii="Roboto Light" w:cs="Roboto Light" w:eastAsia="Roboto Light" w:hAnsi="Roboto Light"/>
                <w:color w:val="000000"/>
                <w:rtl w:val="0"/>
              </w:rPr>
              <w:t xml:space="preserve">Establish a plan of action for reevaluation.</w:t>
            </w:r>
          </w:p>
          <w:p w:rsidR="00000000" w:rsidDel="00000000" w:rsidP="00000000" w:rsidRDefault="00000000" w:rsidRPr="00000000" w14:paraId="00000147">
            <w:pPr>
              <w:pStyle w:val="Heading1"/>
              <w:pageBreakBefore w:val="0"/>
              <w:rPr>
                <w:rFonts w:ascii="Roboto Light" w:cs="Roboto Light" w:eastAsia="Roboto Light" w:hAnsi="Roboto Light"/>
                <w:color w:val="000000"/>
              </w:rPr>
            </w:pPr>
            <w:bookmarkStart w:colFirst="0" w:colLast="0" w:name="_463izaudxcsx" w:id="24"/>
            <w:bookmarkEnd w:id="24"/>
            <w:r w:rsidDel="00000000" w:rsidR="00000000" w:rsidRPr="00000000">
              <w:rPr>
                <w:rFonts w:ascii="Roboto Light" w:cs="Roboto Light" w:eastAsia="Roboto Light" w:hAnsi="Roboto Light"/>
                <w:color w:val="000000"/>
                <w:rtl w:val="0"/>
              </w:rPr>
              <w:t xml:space="preserve">Schedule pre-established team meetings to review student progress over the course of the school year.</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48">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49">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4A">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4B">
            <w:pPr>
              <w:pageBreakBefore w:val="0"/>
              <w:spacing w:before="0" w:lineRule="auto"/>
              <w:rPr>
                <w:rFonts w:ascii="Roboto" w:cs="Roboto" w:eastAsia="Roboto" w:hAnsi="Robot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4C">
            <w:pPr>
              <w:pStyle w:val="Heading1"/>
              <w:pageBreakBefore w:val="0"/>
              <w:rPr>
                <w:rFonts w:ascii="Roboto Light" w:cs="Roboto Light" w:eastAsia="Roboto Light" w:hAnsi="Roboto Light"/>
                <w:color w:val="000000"/>
              </w:rPr>
            </w:pPr>
            <w:bookmarkStart w:colFirst="0" w:colLast="0" w:name="_5dqlh9o13gbj" w:id="18"/>
            <w:bookmarkEnd w:id="18"/>
            <w:r w:rsidDel="00000000" w:rsidR="00000000" w:rsidRPr="00000000">
              <w:rPr>
                <w:rFonts w:ascii="Roboto Light" w:cs="Roboto Light" w:eastAsia="Roboto Light" w:hAnsi="Roboto Light"/>
                <w:color w:val="000000"/>
                <w:rtl w:val="0"/>
              </w:rPr>
              <w:t xml:space="preserve">3. Evaluate and document the effectiveness of therapy programs:</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4D">
            <w:pPr>
              <w:pStyle w:val="Heading1"/>
              <w:pageBreakBefore w:val="0"/>
              <w:rPr>
                <w:rFonts w:ascii="Roboto Light" w:cs="Roboto Light" w:eastAsia="Roboto Light" w:hAnsi="Roboto Light"/>
                <w:color w:val="000000"/>
              </w:rPr>
            </w:pPr>
            <w:bookmarkStart w:colFirst="0" w:colLast="0" w:name="_khvoed371vc4" w:id="19"/>
            <w:bookmarkEnd w:id="19"/>
            <w:r w:rsidDel="00000000" w:rsidR="00000000" w:rsidRPr="00000000">
              <w:rPr>
                <w:rFonts w:ascii="Roboto Light" w:cs="Roboto Light" w:eastAsia="Roboto Light" w:hAnsi="Roboto Light"/>
                <w:color w:val="000000"/>
                <w:rtl w:val="0"/>
              </w:rPr>
              <w:t xml:space="preserve">Establish baseline of student’s level of participation and functional status.</w:t>
            </w:r>
          </w:p>
          <w:p w:rsidR="00000000" w:rsidDel="00000000" w:rsidP="00000000" w:rsidRDefault="00000000" w:rsidRPr="00000000" w14:paraId="0000014E">
            <w:pPr>
              <w:pStyle w:val="Heading1"/>
              <w:pageBreakBefore w:val="0"/>
              <w:rPr>
                <w:rFonts w:ascii="Roboto Light" w:cs="Roboto Light" w:eastAsia="Roboto Light" w:hAnsi="Roboto Light"/>
                <w:color w:val="000000"/>
              </w:rPr>
            </w:pPr>
            <w:bookmarkStart w:colFirst="0" w:colLast="0" w:name="_f18m6e9nzcz8" w:id="25"/>
            <w:bookmarkEnd w:id="25"/>
            <w:r w:rsidDel="00000000" w:rsidR="00000000" w:rsidRPr="00000000">
              <w:rPr>
                <w:rFonts w:ascii="Roboto Light" w:cs="Roboto Light" w:eastAsia="Roboto Light" w:hAnsi="Roboto Light"/>
                <w:color w:val="000000"/>
                <w:rtl w:val="0"/>
              </w:rPr>
              <w:t xml:space="preserve">Collect ongoing data on the student’s progress toward stated IEP outcomes.</w:t>
            </w:r>
          </w:p>
          <w:p w:rsidR="00000000" w:rsidDel="00000000" w:rsidP="00000000" w:rsidRDefault="00000000" w:rsidRPr="00000000" w14:paraId="0000014F">
            <w:pPr>
              <w:pStyle w:val="Heading1"/>
              <w:pageBreakBefore w:val="0"/>
              <w:rPr/>
            </w:pPr>
            <w:bookmarkStart w:colFirst="0" w:colLast="0" w:name="_b5kdus4cd6kq" w:id="26"/>
            <w:bookmarkEnd w:id="26"/>
            <w:r w:rsidDel="00000000" w:rsidR="00000000" w:rsidRPr="00000000">
              <w:rPr>
                <w:rFonts w:ascii="Roboto Light" w:cs="Roboto Light" w:eastAsia="Roboto Light" w:hAnsi="Roboto Light"/>
                <w:color w:val="000000"/>
                <w:rtl w:val="0"/>
              </w:rPr>
              <w:t xml:space="preserve">Summarize data to determine student’s progress.</w:t>
            </w:r>
            <w:r w:rsidDel="00000000" w:rsidR="00000000" w:rsidRPr="00000000">
              <w:rPr>
                <w:rtl w:val="0"/>
              </w:rPr>
            </w:r>
          </w:p>
          <w:p w:rsidR="00000000" w:rsidDel="00000000" w:rsidP="00000000" w:rsidRDefault="00000000" w:rsidRPr="00000000" w14:paraId="00000150">
            <w:pPr>
              <w:pageBreakBefore w:val="0"/>
              <w:spacing w:before="0"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51">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52">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53">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54">
            <w:pPr>
              <w:pageBreakBefore w:val="0"/>
              <w:spacing w:before="0" w:lineRule="auto"/>
              <w:rPr>
                <w:rFonts w:ascii="Roboto" w:cs="Roboto" w:eastAsia="Roboto" w:hAnsi="Roboto"/>
                <w:sz w:val="24"/>
                <w:szCs w:val="24"/>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55">
            <w:pPr>
              <w:pageBreakBefore w:val="0"/>
              <w:spacing w:line="48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Content Area 8: Administrative issues in schools</w:t>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57">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158">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59">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5A">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5B">
            <w:pPr>
              <w:pStyle w:val="Heading1"/>
              <w:pageBreakBefore w:val="0"/>
              <w:rPr>
                <w:color w:val="000000"/>
              </w:rPr>
            </w:pPr>
            <w:bookmarkStart w:colFirst="0" w:colLast="0" w:name="_lopmcs5b4tew" w:id="27"/>
            <w:bookmarkEnd w:id="27"/>
            <w:r w:rsidDel="00000000" w:rsidR="00000000" w:rsidRPr="00000000">
              <w:rPr>
                <w:color w:val="000000"/>
                <w:rtl w:val="0"/>
              </w:rPr>
              <w:t xml:space="preserve">Content area</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5D">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5E">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15F">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160">
            <w:pPr>
              <w:pageBreakBefore w:val="0"/>
              <w:spacing w:before="0" w:lineRule="auto"/>
              <w:jc w:val="center"/>
              <w:rPr>
                <w:rFonts w:ascii="Roboto" w:cs="Roboto" w:eastAsia="Roboto" w:hAnsi="Roboto"/>
                <w:sz w:val="24"/>
                <w:szCs w:val="24"/>
              </w:rPr>
            </w:pPr>
            <w:r w:rsidDel="00000000" w:rsidR="00000000" w:rsidRPr="00000000">
              <w:rPr>
                <w:rtl w:val="0"/>
              </w:rPr>
              <w:t xml:space="preserve">Proficient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61">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162">
            <w:pPr>
              <w:pageBreakBefore w:val="0"/>
              <w:spacing w:before="0" w:lineRule="auto"/>
              <w:jc w:val="center"/>
              <w:rPr>
                <w:rFonts w:ascii="Roboto" w:cs="Roboto" w:eastAsia="Roboto" w:hAnsi="Roboto"/>
                <w:sz w:val="24"/>
                <w:szCs w:val="24"/>
              </w:rPr>
            </w:pPr>
            <w:r w:rsidDel="00000000" w:rsidR="00000000" w:rsidRPr="00000000">
              <w:rPr>
                <w:rtl w:val="0"/>
              </w:rPr>
              <w:t xml:space="preserve">Area of Strength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63">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164">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k81mpe95fp0i" w:id="29"/>
            <w:bookmarkEnd w:id="29"/>
            <w:r w:rsidDel="00000000" w:rsidR="00000000" w:rsidRPr="00000000">
              <w:rPr>
                <w:rFonts w:ascii="Roboto Light" w:cs="Roboto Light" w:eastAsia="Roboto Light" w:hAnsi="Roboto Light"/>
                <w:color w:val="000000"/>
                <w:sz w:val="22"/>
                <w:szCs w:val="22"/>
                <w:rtl w:val="0"/>
              </w:rPr>
              <w:t xml:space="preserve">1. Demonstrate flexibility, priority setting, and effective time management strategies</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165">
            <w:pPr>
              <w:pageBreakBefore w:val="0"/>
              <w:spacing w:after="200"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66">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67">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68">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69">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6A">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7z192fyy85eh" w:id="30"/>
            <w:bookmarkEnd w:id="30"/>
            <w:r w:rsidDel="00000000" w:rsidR="00000000" w:rsidRPr="00000000">
              <w:rPr>
                <w:rFonts w:ascii="Roboto Light" w:cs="Roboto Light" w:eastAsia="Roboto Light" w:hAnsi="Roboto Light"/>
                <w:color w:val="000000"/>
                <w:sz w:val="22"/>
                <w:szCs w:val="22"/>
                <w:rtl w:val="0"/>
              </w:rPr>
              <w:t xml:space="preserve">2. Obtain resources and data necessary to justify establishing a new therapy program or altering existing program</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6B">
            <w:pPr>
              <w:pageBreakBefore w:val="0"/>
              <w:spacing w:after="200"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6C">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6D">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6E">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6F">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170">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7z192fyy85eh" w:id="30"/>
            <w:bookmarkEnd w:id="30"/>
            <w:r w:rsidDel="00000000" w:rsidR="00000000" w:rsidRPr="00000000">
              <w:rPr>
                <w:rFonts w:ascii="Roboto Light" w:cs="Roboto Light" w:eastAsia="Roboto Light" w:hAnsi="Roboto Light"/>
                <w:color w:val="000000"/>
                <w:sz w:val="22"/>
                <w:szCs w:val="22"/>
                <w:rtl w:val="0"/>
              </w:rPr>
              <w:t xml:space="preserve">3. Serve as a leader:</w:t>
            </w:r>
          </w:p>
        </w:tc>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171">
            <w:pPr>
              <w:pageBreakBefore w:val="0"/>
              <w:spacing w:after="200" w:lineRule="auto"/>
              <w:rPr/>
            </w:pPr>
            <w:r w:rsidDel="00000000" w:rsidR="00000000" w:rsidRPr="00000000">
              <w:rPr>
                <w:rtl w:val="0"/>
              </w:rPr>
              <w:t xml:space="preserve">Integrate knowledge of education, health, and social trends that impact therapy services.</w:t>
            </w:r>
          </w:p>
          <w:p w:rsidR="00000000" w:rsidDel="00000000" w:rsidP="00000000" w:rsidRDefault="00000000" w:rsidRPr="00000000" w14:paraId="00000172">
            <w:pPr>
              <w:pageBreakBefore w:val="0"/>
              <w:spacing w:after="200" w:lineRule="auto"/>
              <w:rPr/>
            </w:pPr>
            <w:r w:rsidDel="00000000" w:rsidR="00000000" w:rsidRPr="00000000">
              <w:rPr>
                <w:rtl w:val="0"/>
              </w:rPr>
              <w:t xml:space="preserve">Identify and educate others about the overall roles, responsibilities, and functions of therapy services.</w:t>
            </w:r>
          </w:p>
          <w:p w:rsidR="00000000" w:rsidDel="00000000" w:rsidP="00000000" w:rsidRDefault="00000000" w:rsidRPr="00000000" w14:paraId="00000173">
            <w:pPr>
              <w:pageBreakBefore w:val="0"/>
              <w:spacing w:after="200" w:lineRule="auto"/>
              <w:rPr/>
            </w:pPr>
            <w:r w:rsidDel="00000000" w:rsidR="00000000" w:rsidRPr="00000000">
              <w:rPr>
                <w:rtl w:val="0"/>
              </w:rPr>
              <w:t xml:space="preserve">Identify and differentiate characteristics of alternative approaches for resolving needs for therapy services.</w:t>
            </w:r>
          </w:p>
          <w:p w:rsidR="00000000" w:rsidDel="00000000" w:rsidP="00000000" w:rsidRDefault="00000000" w:rsidRPr="00000000" w14:paraId="00000174">
            <w:pPr>
              <w:pageBreakBefore w:val="0"/>
              <w:spacing w:after="200" w:lineRule="auto"/>
              <w:rPr/>
            </w:pPr>
            <w:r w:rsidDel="00000000" w:rsidR="00000000" w:rsidRPr="00000000">
              <w:rPr>
                <w:rtl w:val="0"/>
              </w:rPr>
              <w:t xml:space="preserve">Identify the administrative needs of the therapy service within the school setting.</w:t>
            </w:r>
          </w:p>
          <w:p w:rsidR="00000000" w:rsidDel="00000000" w:rsidP="00000000" w:rsidRDefault="00000000" w:rsidRPr="00000000" w14:paraId="00000175">
            <w:pPr>
              <w:pageBreakBefore w:val="0"/>
              <w:spacing w:after="200" w:lineRule="auto"/>
              <w:rPr/>
            </w:pPr>
            <w:r w:rsidDel="00000000" w:rsidR="00000000" w:rsidRPr="00000000">
              <w:rPr>
                <w:rtl w:val="0"/>
              </w:rPr>
              <w:t xml:space="preserve">Serve as a role model to other therapists regarding professional responsibilities.</w:t>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76">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77">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78">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179">
            <w:pPr>
              <w:pageBreakBefore w:val="0"/>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7A">
            <w:pPr>
              <w:pStyle w:val="Heading1"/>
              <w:keepNext w:val="0"/>
              <w:keepLines w:val="0"/>
              <w:pageBreakBefore w:val="0"/>
              <w:spacing w:after="200" w:lineRule="auto"/>
              <w:rPr>
                <w:rFonts w:ascii="Roboto Light" w:cs="Roboto Light" w:eastAsia="Roboto Light" w:hAnsi="Roboto Light"/>
                <w:color w:val="000000"/>
                <w:sz w:val="22"/>
                <w:szCs w:val="22"/>
              </w:rPr>
            </w:pPr>
            <w:bookmarkStart w:colFirst="0" w:colLast="0" w:name="_7z192fyy85eh" w:id="30"/>
            <w:bookmarkEnd w:id="30"/>
            <w:r w:rsidDel="00000000" w:rsidR="00000000" w:rsidRPr="00000000">
              <w:rPr>
                <w:rFonts w:ascii="Roboto Light" w:cs="Roboto Light" w:eastAsia="Roboto Light" w:hAnsi="Roboto Light"/>
                <w:color w:val="000000"/>
                <w:sz w:val="22"/>
                <w:szCs w:val="22"/>
                <w:rtl w:val="0"/>
              </w:rPr>
              <w:t xml:space="preserve">4. Serve as a manager:</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7B">
            <w:pPr>
              <w:pageBreakBefore w:val="0"/>
              <w:spacing w:after="200" w:lineRule="auto"/>
              <w:rPr/>
            </w:pPr>
            <w:r w:rsidDel="00000000" w:rsidR="00000000" w:rsidRPr="00000000">
              <w:rPr>
                <w:rtl w:val="0"/>
              </w:rPr>
              <w:t xml:space="preserve">Develop and analyze job descriptions for therapists.</w:t>
            </w:r>
          </w:p>
          <w:p w:rsidR="00000000" w:rsidDel="00000000" w:rsidP="00000000" w:rsidRDefault="00000000" w:rsidRPr="00000000" w14:paraId="0000017C">
            <w:pPr>
              <w:pageBreakBefore w:val="0"/>
              <w:spacing w:after="200" w:lineRule="auto"/>
              <w:rPr/>
            </w:pPr>
            <w:r w:rsidDel="00000000" w:rsidR="00000000" w:rsidRPr="00000000">
              <w:rPr>
                <w:rtl w:val="0"/>
              </w:rPr>
              <w:t xml:space="preserve">Implement a recruitment, orientation, mentorship, and professional development program for therapists and staff.</w:t>
            </w:r>
          </w:p>
          <w:p w:rsidR="00000000" w:rsidDel="00000000" w:rsidP="00000000" w:rsidRDefault="00000000" w:rsidRPr="00000000" w14:paraId="0000017D">
            <w:pPr>
              <w:pageBreakBefore w:val="0"/>
              <w:spacing w:after="200" w:lineRule="auto"/>
              <w:rPr/>
            </w:pPr>
            <w:r w:rsidDel="00000000" w:rsidR="00000000" w:rsidRPr="00000000">
              <w:rPr>
                <w:rtl w:val="0"/>
              </w:rPr>
              <w:t xml:space="preserve">Develop and implement policies and procedures to guide therapy services.</w:t>
            </w:r>
          </w:p>
          <w:p w:rsidR="00000000" w:rsidDel="00000000" w:rsidP="00000000" w:rsidRDefault="00000000" w:rsidRPr="00000000" w14:paraId="0000017E">
            <w:pPr>
              <w:pageBreakBefore w:val="0"/>
              <w:spacing w:after="200" w:lineRule="auto"/>
              <w:rPr/>
            </w:pPr>
            <w:r w:rsidDel="00000000" w:rsidR="00000000" w:rsidRPr="00000000">
              <w:rPr>
                <w:rtl w:val="0"/>
              </w:rPr>
              <w:t xml:space="preserve">Establish therapy caseloads and staffing needs.</w:t>
            </w:r>
          </w:p>
          <w:p w:rsidR="00000000" w:rsidDel="00000000" w:rsidP="00000000" w:rsidRDefault="00000000" w:rsidRPr="00000000" w14:paraId="0000017F">
            <w:pPr>
              <w:pageBreakBefore w:val="0"/>
              <w:spacing w:after="200" w:lineRule="auto"/>
              <w:rPr/>
            </w:pPr>
            <w:r w:rsidDel="00000000" w:rsidR="00000000" w:rsidRPr="00000000">
              <w:rPr>
                <w:rtl w:val="0"/>
              </w:rPr>
              <w:t xml:space="preserve">Evaluate the performance of therapy personnel.</w:t>
            </w:r>
          </w:p>
          <w:p w:rsidR="00000000" w:rsidDel="00000000" w:rsidP="00000000" w:rsidRDefault="00000000" w:rsidRPr="00000000" w14:paraId="00000180">
            <w:pPr>
              <w:pageBreakBefore w:val="0"/>
              <w:spacing w:after="200" w:lineRule="auto"/>
              <w:rPr/>
            </w:pPr>
            <w:r w:rsidDel="00000000" w:rsidR="00000000" w:rsidRPr="00000000">
              <w:rPr>
                <w:rtl w:val="0"/>
              </w:rPr>
              <w:t xml:space="preserve">Plan and implement  a therapy quality assurance plan and program evaluation.</w:t>
            </w:r>
          </w:p>
          <w:p w:rsidR="00000000" w:rsidDel="00000000" w:rsidP="00000000" w:rsidRDefault="00000000" w:rsidRPr="00000000" w14:paraId="00000181">
            <w:pPr>
              <w:pageBreakBefore w:val="0"/>
              <w:spacing w:after="200" w:lineRule="auto"/>
              <w:rPr/>
            </w:pPr>
            <w:r w:rsidDel="00000000" w:rsidR="00000000" w:rsidRPr="00000000">
              <w:rPr>
                <w:rtl w:val="0"/>
              </w:rPr>
              <w:t xml:space="preserve">Participate in the assessment of school facilities and educational activities.</w:t>
            </w:r>
          </w:p>
          <w:p w:rsidR="00000000" w:rsidDel="00000000" w:rsidP="00000000" w:rsidRDefault="00000000" w:rsidRPr="00000000" w14:paraId="00000182">
            <w:pPr>
              <w:pageBreakBefore w:val="0"/>
              <w:spacing w:after="200" w:lineRule="auto"/>
              <w:rPr/>
            </w:pPr>
            <w:r w:rsidDel="00000000" w:rsidR="00000000" w:rsidRPr="00000000">
              <w:rPr>
                <w:rtl w:val="0"/>
              </w:rPr>
              <w:t xml:space="preserve">Make recommendations, especially related to ensuring accessibility to and reasonable accommodations in school environments.</w:t>
            </w:r>
          </w:p>
          <w:p w:rsidR="00000000" w:rsidDel="00000000" w:rsidP="00000000" w:rsidRDefault="00000000" w:rsidRPr="00000000" w14:paraId="00000183">
            <w:pPr>
              <w:pageBreakBefore w:val="0"/>
              <w:spacing w:after="200" w:lineRule="auto"/>
              <w:rPr/>
            </w:pPr>
            <w:r w:rsidDel="00000000" w:rsidR="00000000" w:rsidRPr="00000000">
              <w:rPr>
                <w:rtl w:val="0"/>
              </w:rPr>
              <w:t xml:space="preserve">Identify and use appropriate school, home, community, state, and national resources, especially funding sources.</w:t>
            </w:r>
          </w:p>
          <w:p w:rsidR="00000000" w:rsidDel="00000000" w:rsidP="00000000" w:rsidRDefault="00000000" w:rsidRPr="00000000" w14:paraId="00000184">
            <w:pPr>
              <w:pageBreakBefore w:val="0"/>
              <w:spacing w:after="200" w:lineRule="auto"/>
              <w:rPr/>
            </w:pPr>
            <w:r w:rsidDel="00000000" w:rsidR="00000000" w:rsidRPr="00000000">
              <w:rPr>
                <w:rtl w:val="0"/>
              </w:rPr>
              <w:t xml:space="preserve">Demonstrate the ability to plan and manage a budget for the therapy component of services.</w:t>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85">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86">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87">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88">
            <w:pPr>
              <w:pageBreakBefore w:val="0"/>
              <w:rPr/>
            </w:pPr>
            <w:r w:rsidDel="00000000" w:rsidR="00000000" w:rsidRPr="00000000">
              <w:rPr>
                <w:rtl w:val="0"/>
              </w:rPr>
            </w:r>
          </w:p>
        </w:tc>
      </w:tr>
      <w:tr>
        <w:trPr>
          <w:cantSplit w:val="0"/>
          <w:tblHeader w:val="0"/>
        </w:trPr>
        <w:tc>
          <w:tcPr>
            <w:gridSpan w:val="2"/>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89">
            <w:pPr>
              <w:pageBreakBefore w:val="0"/>
              <w:spacing w:line="48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Content area 9: Research</w:t>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8B">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tcPr>
          <w:p w:rsidR="00000000" w:rsidDel="00000000" w:rsidP="00000000" w:rsidRDefault="00000000" w:rsidRPr="00000000" w14:paraId="0000018C">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8D">
            <w:pPr>
              <w:pageBreakBefore w:val="0"/>
              <w:jc w:val="center"/>
              <w:rPr>
                <w:color w:val="ffffff"/>
              </w:rPr>
            </w:pPr>
            <w:r w:rsidDel="00000000" w:rsidR="00000000" w:rsidRPr="00000000">
              <w:rPr>
                <w:rtl w:val="0"/>
              </w:rPr>
            </w:r>
          </w:p>
        </w:tc>
        <w:tc>
          <w:tcPr>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18E">
            <w:pPr>
              <w:pageBreakBefore w:val="0"/>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8F">
            <w:pPr>
              <w:pStyle w:val="Heading1"/>
              <w:pageBreakBefore w:val="0"/>
              <w:rPr>
                <w:color w:val="000000"/>
              </w:rPr>
            </w:pPr>
            <w:bookmarkStart w:colFirst="0" w:colLast="0" w:name="_3qgtlnis0t8r" w:id="31"/>
            <w:bookmarkEnd w:id="31"/>
            <w:r w:rsidDel="00000000" w:rsidR="00000000" w:rsidRPr="00000000">
              <w:rPr>
                <w:color w:val="000000"/>
                <w:rtl w:val="0"/>
              </w:rPr>
              <w:t xml:space="preserve">Content area</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91">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192">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193">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194">
            <w:pPr>
              <w:pageBreakBefore w:val="0"/>
              <w:spacing w:before="0" w:lineRule="auto"/>
              <w:jc w:val="center"/>
              <w:rPr>
                <w:rFonts w:ascii="Roboto" w:cs="Roboto" w:eastAsia="Roboto" w:hAnsi="Roboto"/>
                <w:sz w:val="24"/>
                <w:szCs w:val="24"/>
              </w:rPr>
            </w:pPr>
            <w:r w:rsidDel="00000000" w:rsidR="00000000" w:rsidRPr="00000000">
              <w:rPr>
                <w:rtl w:val="0"/>
              </w:rPr>
              <w:t xml:space="preserve">Proficient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95">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196">
            <w:pPr>
              <w:pageBreakBefore w:val="0"/>
              <w:spacing w:before="0" w:lineRule="auto"/>
              <w:jc w:val="center"/>
              <w:rPr>
                <w:rFonts w:ascii="Roboto" w:cs="Roboto" w:eastAsia="Roboto" w:hAnsi="Roboto"/>
                <w:sz w:val="24"/>
                <w:szCs w:val="24"/>
              </w:rPr>
            </w:pPr>
            <w:r w:rsidDel="00000000" w:rsidR="00000000" w:rsidRPr="00000000">
              <w:rPr>
                <w:rtl w:val="0"/>
              </w:rPr>
              <w:t xml:space="preserve">Area of Strength</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197">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98">
            <w:pPr>
              <w:pStyle w:val="Heading1"/>
              <w:pageBreakBefore w:val="0"/>
              <w:rPr>
                <w:rFonts w:ascii="Roboto Light" w:cs="Roboto Light" w:eastAsia="Roboto Light" w:hAnsi="Roboto Light"/>
                <w:color w:val="000000"/>
                <w:sz w:val="22"/>
                <w:szCs w:val="22"/>
              </w:rPr>
            </w:pPr>
            <w:bookmarkStart w:colFirst="0" w:colLast="0" w:name="_3qgtlnis0t8r" w:id="31"/>
            <w:bookmarkEnd w:id="31"/>
            <w:r w:rsidDel="00000000" w:rsidR="00000000" w:rsidRPr="00000000">
              <w:rPr>
                <w:rFonts w:ascii="Roboto Light" w:cs="Roboto Light" w:eastAsia="Roboto Light" w:hAnsi="Roboto Light"/>
                <w:color w:val="000000"/>
                <w:sz w:val="22"/>
                <w:szCs w:val="22"/>
                <w:rtl w:val="0"/>
              </w:rPr>
              <w:t xml:space="preserve">1. Demonstrate knowledge of current research relating to child development, medical care, educational practices, and implications for therapy:</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99">
            <w:pPr>
              <w:pStyle w:val="Heading1"/>
              <w:pageBreakBefore w:val="0"/>
              <w:rPr>
                <w:rFonts w:ascii="Roboto Light" w:cs="Roboto Light" w:eastAsia="Roboto Light" w:hAnsi="Roboto Light"/>
                <w:color w:val="000000"/>
                <w:sz w:val="22"/>
                <w:szCs w:val="22"/>
              </w:rPr>
            </w:pPr>
            <w:bookmarkStart w:colFirst="0" w:colLast="0" w:name="_dkq7q95qa194" w:id="32"/>
            <w:bookmarkEnd w:id="32"/>
            <w:r w:rsidDel="00000000" w:rsidR="00000000" w:rsidRPr="00000000">
              <w:rPr>
                <w:rFonts w:ascii="Roboto Light" w:cs="Roboto Light" w:eastAsia="Roboto Light" w:hAnsi="Roboto Light"/>
                <w:color w:val="000000"/>
                <w:sz w:val="22"/>
                <w:szCs w:val="22"/>
                <w:rtl w:val="0"/>
              </w:rPr>
              <w:t xml:space="preserve">Conduct a literature review.</w:t>
            </w:r>
          </w:p>
          <w:p w:rsidR="00000000" w:rsidDel="00000000" w:rsidP="00000000" w:rsidRDefault="00000000" w:rsidRPr="00000000" w14:paraId="0000019A">
            <w:pPr>
              <w:pStyle w:val="Heading1"/>
              <w:pageBreakBefore w:val="0"/>
              <w:rPr>
                <w:rFonts w:ascii="Roboto Light" w:cs="Roboto Light" w:eastAsia="Roboto Light" w:hAnsi="Roboto Light"/>
                <w:color w:val="000000"/>
                <w:sz w:val="22"/>
                <w:szCs w:val="22"/>
              </w:rPr>
            </w:pPr>
            <w:bookmarkStart w:colFirst="0" w:colLast="0" w:name="_porvha3hfx22" w:id="33"/>
            <w:bookmarkEnd w:id="33"/>
            <w:r w:rsidDel="00000000" w:rsidR="00000000" w:rsidRPr="00000000">
              <w:rPr>
                <w:rFonts w:ascii="Roboto Light" w:cs="Roboto Light" w:eastAsia="Roboto Light" w:hAnsi="Roboto Light"/>
                <w:color w:val="000000"/>
                <w:sz w:val="22"/>
                <w:szCs w:val="22"/>
                <w:rtl w:val="0"/>
              </w:rPr>
              <w:t xml:space="preserve">Seek assistance from experienced researchers in interpreting published research.</w:t>
            </w:r>
          </w:p>
          <w:p w:rsidR="00000000" w:rsidDel="00000000" w:rsidP="00000000" w:rsidRDefault="00000000" w:rsidRPr="00000000" w14:paraId="0000019B">
            <w:pPr>
              <w:pStyle w:val="Heading1"/>
              <w:pageBreakBefore w:val="0"/>
              <w:spacing w:after="200" w:lineRule="auto"/>
              <w:rPr>
                <w:rFonts w:ascii="Roboto Light" w:cs="Roboto Light" w:eastAsia="Roboto Light" w:hAnsi="Roboto Light"/>
                <w:color w:val="000000"/>
                <w:sz w:val="22"/>
                <w:szCs w:val="22"/>
              </w:rPr>
            </w:pPr>
            <w:bookmarkStart w:colFirst="0" w:colLast="0" w:name="_q69ge975mluy" w:id="34"/>
            <w:bookmarkEnd w:id="34"/>
            <w:r w:rsidDel="00000000" w:rsidR="00000000" w:rsidRPr="00000000">
              <w:rPr>
                <w:rFonts w:ascii="Roboto Light" w:cs="Roboto Light" w:eastAsia="Roboto Light" w:hAnsi="Roboto Light"/>
                <w:color w:val="000000"/>
                <w:sz w:val="22"/>
                <w:szCs w:val="22"/>
                <w:rtl w:val="0"/>
              </w:rPr>
              <w:t xml:space="preserve">Critically evaluate published research.</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9C">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9D">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9E">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9F">
            <w:pPr>
              <w:pageBreakBefore w:val="0"/>
              <w:spacing w:before="0" w:lineRule="auto"/>
              <w:rPr>
                <w:rFonts w:ascii="Roboto" w:cs="Roboto" w:eastAsia="Roboto" w:hAnsi="Robot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A0">
            <w:pPr>
              <w:pStyle w:val="Heading1"/>
              <w:pageBreakBefore w:val="0"/>
              <w:rPr>
                <w:rFonts w:ascii="Roboto Light" w:cs="Roboto Light" w:eastAsia="Roboto Light" w:hAnsi="Roboto Light"/>
                <w:color w:val="000000"/>
                <w:sz w:val="22"/>
                <w:szCs w:val="22"/>
              </w:rPr>
            </w:pPr>
            <w:bookmarkStart w:colFirst="0" w:colLast="0" w:name="_3qgtlnis0t8r" w:id="31"/>
            <w:bookmarkEnd w:id="31"/>
            <w:r w:rsidDel="00000000" w:rsidR="00000000" w:rsidRPr="00000000">
              <w:rPr>
                <w:rFonts w:ascii="Roboto Light" w:cs="Roboto Light" w:eastAsia="Roboto Light" w:hAnsi="Roboto Light"/>
                <w:color w:val="000000"/>
                <w:sz w:val="22"/>
                <w:szCs w:val="22"/>
                <w:rtl w:val="0"/>
              </w:rPr>
              <w:t xml:space="preserve">2. Apply knowledge of research to the selection of therapy intervention strategies, service delivery systems, and therapeutic procedures: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A1">
            <w:pPr>
              <w:pStyle w:val="Heading1"/>
              <w:pageBreakBefore w:val="0"/>
              <w:rPr>
                <w:rFonts w:ascii="Roboto Light" w:cs="Roboto Light" w:eastAsia="Roboto Light" w:hAnsi="Roboto Light"/>
                <w:color w:val="000000"/>
                <w:sz w:val="22"/>
                <w:szCs w:val="22"/>
              </w:rPr>
            </w:pPr>
            <w:bookmarkStart w:colFirst="0" w:colLast="0" w:name="_dkq7q95qa194" w:id="32"/>
            <w:bookmarkEnd w:id="32"/>
            <w:r w:rsidDel="00000000" w:rsidR="00000000" w:rsidRPr="00000000">
              <w:rPr>
                <w:rFonts w:ascii="Roboto Light" w:cs="Roboto Light" w:eastAsia="Roboto Light" w:hAnsi="Roboto Light"/>
                <w:color w:val="000000"/>
                <w:sz w:val="22"/>
                <w:szCs w:val="22"/>
                <w:rtl w:val="0"/>
              </w:rPr>
              <w:t xml:space="preserve">Use objective criteria for evaluation.</w:t>
            </w:r>
          </w:p>
          <w:p w:rsidR="00000000" w:rsidDel="00000000" w:rsidP="00000000" w:rsidRDefault="00000000" w:rsidRPr="00000000" w14:paraId="000001A2">
            <w:pPr>
              <w:pStyle w:val="Heading1"/>
              <w:pageBreakBefore w:val="0"/>
              <w:rPr>
                <w:rFonts w:ascii="Roboto Light" w:cs="Roboto Light" w:eastAsia="Roboto Light" w:hAnsi="Roboto Light"/>
                <w:color w:val="000000"/>
                <w:sz w:val="22"/>
                <w:szCs w:val="22"/>
              </w:rPr>
            </w:pPr>
            <w:bookmarkStart w:colFirst="0" w:colLast="0" w:name="_3qfe9k5ao1rz" w:id="35"/>
            <w:bookmarkEnd w:id="35"/>
            <w:r w:rsidDel="00000000" w:rsidR="00000000" w:rsidRPr="00000000">
              <w:rPr>
                <w:rFonts w:ascii="Roboto Light" w:cs="Roboto Light" w:eastAsia="Roboto Light" w:hAnsi="Roboto Light"/>
                <w:color w:val="000000"/>
                <w:sz w:val="22"/>
                <w:szCs w:val="22"/>
                <w:rtl w:val="0"/>
              </w:rPr>
              <w:t xml:space="preserve">Justify rationale for clinical decision making.</w:t>
            </w:r>
          </w:p>
          <w:p w:rsidR="00000000" w:rsidDel="00000000" w:rsidP="00000000" w:rsidRDefault="00000000" w:rsidRPr="00000000" w14:paraId="000001A3">
            <w:pPr>
              <w:pStyle w:val="Heading1"/>
              <w:pageBreakBefore w:val="0"/>
              <w:spacing w:after="200" w:lineRule="auto"/>
              <w:rPr>
                <w:rFonts w:ascii="Roboto Light" w:cs="Roboto Light" w:eastAsia="Roboto Light" w:hAnsi="Roboto Light"/>
                <w:color w:val="000000"/>
                <w:sz w:val="22"/>
                <w:szCs w:val="22"/>
              </w:rPr>
            </w:pPr>
            <w:bookmarkStart w:colFirst="0" w:colLast="0" w:name="_w9kkg9g5vix2" w:id="36"/>
            <w:bookmarkEnd w:id="36"/>
            <w:r w:rsidDel="00000000" w:rsidR="00000000" w:rsidRPr="00000000">
              <w:rPr>
                <w:rFonts w:ascii="Roboto Light" w:cs="Roboto Light" w:eastAsia="Roboto Light" w:hAnsi="Roboto Light"/>
                <w:color w:val="000000"/>
                <w:sz w:val="22"/>
                <w:szCs w:val="22"/>
                <w:rtl w:val="0"/>
              </w:rPr>
              <w:t xml:space="preserve">Expand clinical treatment case reports into single-subject studies.</w:t>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A4">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1A5">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A6">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1A7">
            <w:pPr>
              <w:pageBreakBefore w:val="0"/>
              <w:spacing w:before="0" w:lineRule="auto"/>
              <w:rPr>
                <w:rFonts w:ascii="Roboto" w:cs="Roboto" w:eastAsia="Roboto" w:hAnsi="Robot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A8">
            <w:pPr>
              <w:pStyle w:val="Heading1"/>
              <w:pageBreakBefore w:val="0"/>
              <w:rPr>
                <w:rFonts w:ascii="Roboto Light" w:cs="Roboto Light" w:eastAsia="Roboto Light" w:hAnsi="Roboto Light"/>
                <w:color w:val="000000"/>
                <w:sz w:val="22"/>
                <w:szCs w:val="22"/>
              </w:rPr>
            </w:pPr>
            <w:bookmarkStart w:colFirst="0" w:colLast="0" w:name="_3qgtlnis0t8r" w:id="31"/>
            <w:bookmarkEnd w:id="31"/>
            <w:r w:rsidDel="00000000" w:rsidR="00000000" w:rsidRPr="00000000">
              <w:rPr>
                <w:rFonts w:ascii="Roboto Light" w:cs="Roboto Light" w:eastAsia="Roboto Light" w:hAnsi="Roboto Light"/>
                <w:color w:val="000000"/>
                <w:sz w:val="22"/>
                <w:szCs w:val="22"/>
                <w:rtl w:val="0"/>
              </w:rPr>
              <w:t xml:space="preserve">3. Partake in program evaluation and clinical research activities with the appropriate supervision:</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A9">
            <w:pPr>
              <w:pStyle w:val="Heading1"/>
              <w:pageBreakBefore w:val="0"/>
              <w:rPr>
                <w:rFonts w:ascii="Roboto Light" w:cs="Roboto Light" w:eastAsia="Roboto Light" w:hAnsi="Roboto Light"/>
                <w:color w:val="000000"/>
                <w:sz w:val="22"/>
                <w:szCs w:val="22"/>
              </w:rPr>
            </w:pPr>
            <w:bookmarkStart w:colFirst="0" w:colLast="0" w:name="_dkq7q95qa194" w:id="32"/>
            <w:bookmarkEnd w:id="32"/>
            <w:r w:rsidDel="00000000" w:rsidR="00000000" w:rsidRPr="00000000">
              <w:rPr>
                <w:rFonts w:ascii="Roboto Light" w:cs="Roboto Light" w:eastAsia="Roboto Light" w:hAnsi="Roboto Light"/>
                <w:color w:val="000000"/>
                <w:sz w:val="22"/>
                <w:szCs w:val="22"/>
                <w:rtl w:val="0"/>
              </w:rPr>
              <w:t xml:space="preserve">Identify research topics.</w:t>
            </w:r>
          </w:p>
          <w:p w:rsidR="00000000" w:rsidDel="00000000" w:rsidP="00000000" w:rsidRDefault="00000000" w:rsidRPr="00000000" w14:paraId="000001AA">
            <w:pPr>
              <w:pStyle w:val="Heading1"/>
              <w:pageBreakBefore w:val="0"/>
              <w:rPr>
                <w:rFonts w:ascii="Roboto Light" w:cs="Roboto Light" w:eastAsia="Roboto Light" w:hAnsi="Roboto Light"/>
                <w:color w:val="000000"/>
                <w:sz w:val="22"/>
                <w:szCs w:val="22"/>
              </w:rPr>
            </w:pPr>
            <w:bookmarkStart w:colFirst="0" w:colLast="0" w:name="_aacdpwoiu7ty" w:id="37"/>
            <w:bookmarkEnd w:id="37"/>
            <w:r w:rsidDel="00000000" w:rsidR="00000000" w:rsidRPr="00000000">
              <w:rPr>
                <w:rFonts w:ascii="Roboto Light" w:cs="Roboto Light" w:eastAsia="Roboto Light" w:hAnsi="Roboto Light"/>
                <w:color w:val="000000"/>
                <w:sz w:val="22"/>
                <w:szCs w:val="22"/>
                <w:rtl w:val="0"/>
              </w:rPr>
              <w:t xml:space="preserve">Secure resources to support clinical research.</w:t>
            </w:r>
          </w:p>
          <w:p w:rsidR="00000000" w:rsidDel="00000000" w:rsidP="00000000" w:rsidRDefault="00000000" w:rsidRPr="00000000" w14:paraId="000001AB">
            <w:pPr>
              <w:pStyle w:val="Heading1"/>
              <w:pageBreakBefore w:val="0"/>
              <w:rPr>
                <w:rFonts w:ascii="Roboto Light" w:cs="Roboto Light" w:eastAsia="Roboto Light" w:hAnsi="Roboto Light"/>
                <w:color w:val="000000"/>
                <w:sz w:val="22"/>
                <w:szCs w:val="22"/>
              </w:rPr>
            </w:pPr>
            <w:bookmarkStart w:colFirst="0" w:colLast="0" w:name="_qvaquexzkyc0" w:id="38"/>
            <w:bookmarkEnd w:id="38"/>
            <w:r w:rsidDel="00000000" w:rsidR="00000000" w:rsidRPr="00000000">
              <w:rPr>
                <w:rFonts w:ascii="Roboto Light" w:cs="Roboto Light" w:eastAsia="Roboto Light" w:hAnsi="Roboto Light"/>
                <w:color w:val="000000"/>
                <w:sz w:val="22"/>
                <w:szCs w:val="22"/>
                <w:rtl w:val="0"/>
              </w:rPr>
              <w:t xml:space="preserve">Implement clinical research projects.</w:t>
            </w:r>
          </w:p>
          <w:p w:rsidR="00000000" w:rsidDel="00000000" w:rsidP="00000000" w:rsidRDefault="00000000" w:rsidRPr="00000000" w14:paraId="000001AC">
            <w:pPr>
              <w:pStyle w:val="Heading1"/>
              <w:pageBreakBefore w:val="0"/>
              <w:spacing w:after="200" w:lineRule="auto"/>
              <w:rPr>
                <w:rFonts w:ascii="Roboto Light" w:cs="Roboto Light" w:eastAsia="Roboto Light" w:hAnsi="Roboto Light"/>
                <w:color w:val="000000"/>
                <w:sz w:val="22"/>
                <w:szCs w:val="22"/>
              </w:rPr>
            </w:pPr>
            <w:bookmarkStart w:colFirst="0" w:colLast="0" w:name="_k7rx89mc0sy8" w:id="39"/>
            <w:bookmarkEnd w:id="39"/>
            <w:r w:rsidDel="00000000" w:rsidR="00000000" w:rsidRPr="00000000">
              <w:rPr>
                <w:rFonts w:ascii="Roboto Light" w:cs="Roboto Light" w:eastAsia="Roboto Light" w:hAnsi="Roboto Light"/>
                <w:color w:val="000000"/>
                <w:sz w:val="22"/>
                <w:szCs w:val="22"/>
                <w:rtl w:val="0"/>
              </w:rPr>
              <w:t xml:space="preserve">Disseminate research findings.</w:t>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AD">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1AE">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AF">
            <w:pPr>
              <w:pageBreakBefore w:val="0"/>
              <w:spacing w:before="0" w:lineRule="auto"/>
              <w:jc w:val="center"/>
              <w:rPr>
                <w:rFonts w:ascii="Roboto" w:cs="Roboto" w:eastAsia="Roboto" w:hAnsi="Roboto"/>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1B0">
            <w:pPr>
              <w:pageBreakBefore w:val="0"/>
              <w:spacing w:before="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1B1">
      <w:pPr>
        <w:pageBreakBefore w:val="0"/>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 w:name="Roboto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pageBreakBefore w:val="0"/>
      <w:jc w:val="right"/>
      <w:rPr/>
    </w:pPr>
    <w:r w:rsidDel="00000000" w:rsidR="00000000" w:rsidRPr="00000000">
      <w:rPr>
        <w:sz w:val="18"/>
        <w:szCs w:val="18"/>
        <w:rtl w:val="0"/>
      </w:rPr>
      <w:t xml:space="preserve">Washington State Professional Educator Standards Board | rev. 08.2020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pStyle w:val="Title"/>
      <w:pageBreakBefore w:val="0"/>
      <w:spacing w:before="0" w:lineRule="auto"/>
      <w:jc w:val="left"/>
      <w:rPr>
        <w:sz w:val="24"/>
        <w:szCs w:val="24"/>
      </w:rPr>
    </w:pPr>
    <w:bookmarkStart w:colFirst="0" w:colLast="0" w:name="_30j0zll" w:id="40"/>
    <w:bookmarkEnd w:id="40"/>
    <w:r w:rsidDel="00000000" w:rsidR="00000000" w:rsidRPr="00000000">
      <w:rPr>
        <w:rtl w:val="0"/>
      </w:rPr>
      <w:t xml:space="preserve">SELF-</w:t>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371475</wp:posOffset>
          </wp:positionV>
          <wp:extent cx="2907506" cy="8551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506" cy="855149"/>
                  </a:xfrm>
                  <a:prstGeom prst="rect"/>
                  <a:ln/>
                </pic:spPr>
              </pic:pic>
            </a:graphicData>
          </a:graphic>
        </wp:anchor>
      </w:drawing>
    </w:r>
    <w:r w:rsidDel="00000000" w:rsidR="00000000" w:rsidRPr="00000000">
      <w:rPr>
        <w:rtl w:val="0"/>
      </w:rPr>
      <w:t xml:space="preserve">ASSESSMENT WORKSHEET FOR PROFESSIONAL GROWTH PLANS </w:t>
    </w:r>
    <w:r w:rsidDel="00000000" w:rsidR="00000000" w:rsidRPr="00000000">
      <w:rPr>
        <w:rtl w:val="0"/>
      </w:rPr>
    </w:r>
  </w:p>
  <w:p w:rsidR="00000000" w:rsidDel="00000000" w:rsidP="00000000" w:rsidRDefault="00000000" w:rsidRPr="00000000" w14:paraId="000001B4">
    <w:pPr>
      <w:pageBreakBefore w:val="0"/>
      <w:spacing w:before="0" w:lineRule="auto"/>
      <w:rPr/>
    </w:pPr>
    <w:r w:rsidDel="00000000" w:rsidR="00000000" w:rsidRPr="00000000">
      <w:rPr>
        <w:rFonts w:ascii="Lato Black" w:cs="Lato Black" w:eastAsia="Lato Black" w:hAnsi="Lato Black"/>
        <w:color w:val="2d3047"/>
        <w:sz w:val="36"/>
        <w:szCs w:val="36"/>
        <w:rtl w:val="0"/>
      </w:rPr>
      <w:t xml:space="preserve">School physical therapist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Roboto" w:cs="Roboto" w:eastAsia="Roboto" w:hAnsi="Roboto"/>
      <w:color w:val="ffffff"/>
      <w:sz w:val="24"/>
      <w:szCs w:val="24"/>
    </w:rPr>
  </w:style>
  <w:style w:type="paragraph" w:styleId="Heading2">
    <w:name w:val="heading 2"/>
    <w:basedOn w:val="Normal"/>
    <w:next w:val="Normal"/>
    <w:pPr>
      <w:keepNext w:val="1"/>
      <w:keepLines w:val="1"/>
      <w:pageBreakBefore w:val="0"/>
      <w:spacing w:after="0" w:line="240" w:lineRule="auto"/>
    </w:pPr>
    <w:rPr>
      <w:rFonts w:ascii="Roboto" w:cs="Roboto" w:eastAsia="Roboto" w:hAnsi="Roboto"/>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line="240" w:lineRule="auto"/>
      <w:jc w:val="center"/>
    </w:pPr>
    <w:rPr>
      <w:rFonts w:ascii="Lato Black" w:cs="Lato Black" w:eastAsia="Lato Black" w:hAnsi="Lato Black"/>
      <w:color w:val="2d3047"/>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esb.wa.gov/workforce/developing-current-educators/pgp/" TargetMode="External"/><Relationship Id="rId7" Type="http://schemas.openxmlformats.org/officeDocument/2006/relationships/hyperlink" Target="https://pediatricapta.org/includes/fact-sheets/pdfs/18-SBPTProf-Dev-Plan.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RobotoLight-regular.ttf"/><Relationship Id="rId10" Type="http://schemas.openxmlformats.org/officeDocument/2006/relationships/font" Target="fonts/LatoBlack-boldItalic.ttf"/><Relationship Id="rId13" Type="http://schemas.openxmlformats.org/officeDocument/2006/relationships/font" Target="fonts/RobotoLight-italic.ttf"/><Relationship Id="rId12" Type="http://schemas.openxmlformats.org/officeDocument/2006/relationships/font" Target="fonts/RobotoLight-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Black-bold.ttf"/><Relationship Id="rId14" Type="http://schemas.openxmlformats.org/officeDocument/2006/relationships/font" Target="fonts/RobotoLigh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