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9DF6" w14:textId="77777777" w:rsidR="009872C6" w:rsidRDefault="00056A92">
      <w:pPr>
        <w:jc w:val="center"/>
        <w:rPr>
          <w:b/>
          <w:color w:val="009999"/>
          <w:sz w:val="32"/>
          <w:szCs w:val="32"/>
        </w:rPr>
      </w:pPr>
      <w:bookmarkStart w:id="0" w:name="_GoBack"/>
      <w:bookmarkEnd w:id="0"/>
      <w:r>
        <w:rPr>
          <w:b/>
          <w:color w:val="009999"/>
          <w:sz w:val="32"/>
          <w:szCs w:val="32"/>
        </w:rPr>
        <w:t xml:space="preserve">Professional transitions to public schools </w:t>
      </w:r>
      <w:r>
        <w:rPr>
          <w:b/>
          <w:color w:val="009999"/>
          <w:sz w:val="32"/>
          <w:szCs w:val="32"/>
        </w:rPr>
        <w:br/>
        <w:t>for Educational Staff Associates (ESAs)</w:t>
      </w:r>
    </w:p>
    <w:p w14:paraId="5559B8B7" w14:textId="77777777" w:rsidR="009872C6" w:rsidRDefault="00056A92">
      <w:pPr>
        <w:rPr>
          <w:b/>
          <w:color w:val="009999"/>
          <w:sz w:val="12"/>
          <w:szCs w:val="12"/>
        </w:rPr>
      </w:pPr>
      <w:r>
        <w:rPr>
          <w:b/>
          <w:color w:val="009999"/>
          <w:sz w:val="28"/>
          <w:szCs w:val="28"/>
        </w:rPr>
        <w:t>Course proposal</w:t>
      </w:r>
    </w:p>
    <w:tbl>
      <w:tblPr>
        <w:tblStyle w:val="a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9872C6" w14:paraId="7AF67687" w14:textId="77777777">
        <w:trPr>
          <w:trHeight w:val="27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6E101B5B" w14:textId="77777777" w:rsidR="009872C6" w:rsidRDefault="00056A92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9872C6" w14:paraId="705A4E52" w14:textId="77777777">
        <w:trPr>
          <w:trHeight w:val="379"/>
        </w:trPr>
        <w:tc>
          <w:tcPr>
            <w:tcW w:w="9720" w:type="dxa"/>
            <w:gridSpan w:val="2"/>
            <w:vAlign w:val="center"/>
          </w:tcPr>
          <w:p w14:paraId="5C2E1EA4" w14:textId="77777777" w:rsidR="009872C6" w:rsidRDefault="00056A92">
            <w:bookmarkStart w:id="1" w:name="_heading=h.gjdgxs" w:colFirst="0" w:colLast="0"/>
            <w:bookmarkEnd w:id="1"/>
            <w:r>
              <w:rPr>
                <w:b/>
              </w:rPr>
              <w:t>Course provider organization name: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576EA78" w14:textId="77777777">
        <w:trPr>
          <w:trHeight w:val="352"/>
        </w:trPr>
        <w:tc>
          <w:tcPr>
            <w:tcW w:w="9720" w:type="dxa"/>
            <w:gridSpan w:val="2"/>
            <w:vAlign w:val="center"/>
          </w:tcPr>
          <w:p w14:paraId="537B8A56" w14:textId="77777777" w:rsidR="009872C6" w:rsidRDefault="00056A92">
            <w:r>
              <w:rPr>
                <w:b/>
              </w:rPr>
              <w:t>Course name:</w:t>
            </w:r>
            <w:r>
              <w:t xml:space="preserve">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765614BD" w14:textId="77777777">
        <w:trPr>
          <w:trHeight w:val="37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0DE6A4" w14:textId="77777777" w:rsidR="009872C6" w:rsidRDefault="00056A92">
            <w:r>
              <w:rPr>
                <w:b/>
                <w:color w:val="FFFFFF"/>
              </w:rPr>
              <w:t>Primary contact information for PESB proposal:</w:t>
            </w:r>
          </w:p>
        </w:tc>
      </w:tr>
      <w:tr w:rsidR="009872C6" w14:paraId="5882EAFC" w14:textId="77777777">
        <w:tc>
          <w:tcPr>
            <w:tcW w:w="4860" w:type="dxa"/>
            <w:vAlign w:val="center"/>
          </w:tcPr>
          <w:p w14:paraId="5F669DE7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7EC4A1DF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983542D" w14:textId="77777777">
        <w:tc>
          <w:tcPr>
            <w:tcW w:w="4860" w:type="dxa"/>
            <w:vAlign w:val="center"/>
          </w:tcPr>
          <w:p w14:paraId="317DB2DE" w14:textId="1A7FB323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3E43C903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343EFF76" w14:textId="77777777">
        <w:tc>
          <w:tcPr>
            <w:tcW w:w="9720" w:type="dxa"/>
            <w:gridSpan w:val="2"/>
            <w:vAlign w:val="center"/>
          </w:tcPr>
          <w:p w14:paraId="4E412541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61A3113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FDB2B54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9872C6" w14:paraId="371B0584" w14:textId="77777777">
        <w:tc>
          <w:tcPr>
            <w:tcW w:w="4860" w:type="dxa"/>
            <w:shd w:val="clear" w:color="auto" w:fill="auto"/>
            <w:vAlign w:val="center"/>
          </w:tcPr>
          <w:p w14:paraId="75D96D9B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14ECCFE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51FF808B" w14:textId="77777777">
        <w:tc>
          <w:tcPr>
            <w:tcW w:w="4860" w:type="dxa"/>
            <w:shd w:val="clear" w:color="auto" w:fill="auto"/>
            <w:vAlign w:val="center"/>
          </w:tcPr>
          <w:p w14:paraId="22AF593E" w14:textId="30080BB3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BFF7385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7B61D29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1F33C6C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110D397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2D92FD7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9872C6" w14:paraId="3F5B6ECB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362C63A" w14:textId="77777777" w:rsidR="009872C6" w:rsidRDefault="00443360">
            <w:sdt>
              <w:sdtPr>
                <w:tag w:val="goog_rdk_0"/>
                <w:id w:val="-112391806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Approval </w:t>
            </w:r>
            <w:sdt>
              <w:sdtPr>
                <w:tag w:val="goog_rdk_1"/>
                <w:id w:val="220485840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Reapproval</w:t>
            </w:r>
          </w:p>
        </w:tc>
      </w:tr>
      <w:tr w:rsidR="009872C6" w14:paraId="389FA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1B645C7" w14:textId="77777777" w:rsidR="009872C6" w:rsidRDefault="00056A92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9872C6" w14:paraId="1276311C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03954C7" w14:textId="77777777" w:rsidR="009872C6" w:rsidRDefault="00443360">
            <w:sdt>
              <w:sdtPr>
                <w:tag w:val="goog_rdk_2"/>
                <w:id w:val="122279572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I understand that my organization will need to apply for reapproval of this course per the schedule posted by PESB. </w:t>
            </w:r>
          </w:p>
        </w:tc>
      </w:tr>
      <w:tr w:rsidR="009872C6" w14:paraId="431AD22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B46B857" w14:textId="77777777" w:rsidR="009872C6" w:rsidRDefault="00056A92">
            <w:r>
              <w:rPr>
                <w:b/>
                <w:color w:val="FFFFFF"/>
              </w:rPr>
              <w:t>Course Details:</w:t>
            </w:r>
          </w:p>
        </w:tc>
      </w:tr>
      <w:tr w:rsidR="009872C6" w14:paraId="466CE244" w14:textId="77777777">
        <w:tc>
          <w:tcPr>
            <w:tcW w:w="4860" w:type="dxa"/>
            <w:shd w:val="clear" w:color="auto" w:fill="auto"/>
            <w:vAlign w:val="center"/>
          </w:tcPr>
          <w:p w14:paraId="76FCCEE6" w14:textId="77777777" w:rsidR="009872C6" w:rsidRDefault="00056A92">
            <w:r>
              <w:t xml:space="preserve">Projected enrollment for this upcoming year: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B9A3840" w14:textId="77777777" w:rsidR="009872C6" w:rsidRDefault="00056A92">
            <w:r>
              <w:t xml:space="preserve">Projected start date: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5985652D" w14:textId="77777777">
        <w:tc>
          <w:tcPr>
            <w:tcW w:w="4860" w:type="dxa"/>
            <w:shd w:val="clear" w:color="auto" w:fill="auto"/>
            <w:vAlign w:val="center"/>
          </w:tcPr>
          <w:p w14:paraId="5A311D93" w14:textId="77777777" w:rsidR="009872C6" w:rsidRDefault="00056A92">
            <w:r>
              <w:t xml:space="preserve">Length of course: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9486632" w14:textId="47E942D8" w:rsidR="009872C6" w:rsidRDefault="00056A92">
            <w:r>
              <w:t>Cost for candidates</w:t>
            </w:r>
            <w:r w:rsidR="009D1EC3">
              <w:t xml:space="preserve">: </w:t>
            </w:r>
            <w:r>
              <w:rPr>
                <w:color w:val="808080"/>
              </w:rPr>
              <w:t>Click or tap here to enter text.</w:t>
            </w:r>
            <w:r>
              <w:t xml:space="preserve">: </w:t>
            </w:r>
          </w:p>
        </w:tc>
      </w:tr>
      <w:tr w:rsidR="009872C6" w14:paraId="7E98D3DC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D876775" w14:textId="77777777" w:rsidR="009872C6" w:rsidRDefault="00056A92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9872C6" w14:paraId="0A9CF39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8048F8A" w14:textId="77777777" w:rsidR="009872C6" w:rsidRDefault="00056A92">
            <w:r>
              <w:t>How often is the course offered? (For example, is this course offered three times a year, or offered on demand?)</w:t>
            </w:r>
          </w:p>
          <w:p w14:paraId="72037B45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F53558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23A9717" w14:textId="77777777" w:rsidR="009872C6" w:rsidRDefault="00056A92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5CC32B04" w14:textId="77777777" w:rsidR="009872C6" w:rsidRDefault="00056A92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organizations. </w:t>
            </w:r>
          </w:p>
          <w:p w14:paraId="4656143D" w14:textId="77777777" w:rsidR="009872C6" w:rsidRDefault="009872C6"/>
        </w:tc>
      </w:tr>
      <w:tr w:rsidR="009872C6" w14:paraId="00A98A36" w14:textId="77777777">
        <w:tc>
          <w:tcPr>
            <w:tcW w:w="4860" w:type="dxa"/>
            <w:shd w:val="clear" w:color="auto" w:fill="auto"/>
            <w:vAlign w:val="center"/>
          </w:tcPr>
          <w:p w14:paraId="6B0609EA" w14:textId="77777777" w:rsidR="009872C6" w:rsidRDefault="00443360">
            <w:sdt>
              <w:sdtPr>
                <w:tag w:val="goog_rdk_3"/>
                <w:id w:val="1409416691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Washington state clock hour provider</w:t>
            </w:r>
          </w:p>
          <w:p w14:paraId="61B75469" w14:textId="77777777" w:rsidR="009872C6" w:rsidRDefault="00443360">
            <w:sdt>
              <w:sdtPr>
                <w:tag w:val="goog_rdk_4"/>
                <w:id w:val="-851191197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2E2A78" w14:textId="77777777" w:rsidR="009872C6" w:rsidRDefault="00443360">
            <w:sdt>
              <w:sdtPr>
                <w:tag w:val="goog_rdk_5"/>
                <w:id w:val="177936775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Accredited college/university </w:t>
            </w:r>
          </w:p>
          <w:p w14:paraId="73200DC4" w14:textId="77777777" w:rsidR="00A834E3" w:rsidRDefault="00443360">
            <w:sdt>
              <w:sdtPr>
                <w:id w:val="21143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4E3">
              <w:t>Not applicable</w:t>
            </w:r>
          </w:p>
          <w:p w14:paraId="2FBCFFAE" w14:textId="77777777" w:rsidR="009872C6" w:rsidRDefault="009872C6"/>
        </w:tc>
      </w:tr>
      <w:tr w:rsidR="009872C6" w14:paraId="2B8EFC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327DE7C" w14:textId="77777777" w:rsidR="009872C6" w:rsidRDefault="00443360">
            <w:sdt>
              <w:sdtPr>
                <w:tag w:val="goog_rdk_20"/>
                <w:id w:val="1817067002"/>
              </w:sdtPr>
              <w:sdtEndPr/>
              <w:sdtContent/>
            </w:sdt>
            <w:r w:rsidR="00056A92">
              <w:rPr>
                <w:b/>
                <w:color w:val="FFFFFF"/>
              </w:rPr>
              <w:t>What structures do you have in place for registering candidates for your course, and providing candidates with documentation for completion of the course?</w:t>
            </w:r>
          </w:p>
        </w:tc>
      </w:tr>
      <w:tr w:rsidR="009872C6" w14:paraId="208FAAA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77DCF8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20006A" w14:paraId="2FAC3829" w14:textId="77777777" w:rsidTr="00B376A4">
        <w:trPr>
          <w:trHeight w:val="739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CF07D2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4"/>
                <w:id w:val="-610658959"/>
              </w:sdtPr>
              <w:sdtEndPr/>
              <w:sdtContent/>
            </w:sdt>
          </w:p>
          <w:p w14:paraId="4798587D" w14:textId="2EB547C1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b/>
                <w:color w:val="0066CC"/>
                <w:u w:val="single"/>
              </w:rPr>
            </w:pPr>
            <w:r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8" w:history="1">
              <w:r>
                <w:rPr>
                  <w:rStyle w:val="Hyperlink"/>
                  <w:rFonts w:ascii="Roboto" w:hAnsi="Roboto"/>
                  <w:color w:val="0066CC"/>
                  <w:sz w:val="21"/>
                  <w:szCs w:val="21"/>
                  <w:shd w:val="clear" w:color="auto" w:fill="FFFFFF"/>
                </w:rPr>
                <w:t>Professional Transitions to Public Schools review rubric</w:t>
              </w:r>
            </w:hyperlink>
          </w:p>
          <w:p w14:paraId="42938042" w14:textId="166BFB6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23F3DC81" w14:textId="77777777">
        <w:trPr>
          <w:trHeight w:val="982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7CF34652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information: </w:t>
            </w:r>
          </w:p>
          <w:p w14:paraId="24CA0FEE" w14:textId="77777777" w:rsid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014E386" w14:textId="600B18FA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  <w:r w:rsidRPr="009D1EC3">
              <w:rPr>
                <w:color w:val="FFFFFF" w:themeColor="background1"/>
              </w:rPr>
              <w:t xml:space="preserve">Is this course available to all applicants, or do applicants need to be enrolled in another specific degree or preparation program in order to take the course? </w:t>
            </w:r>
          </w:p>
          <w:p w14:paraId="6C697FBE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</w:p>
          <w:p w14:paraId="265683CD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  <w:color w:val="FFFFFF" w:themeColor="background1"/>
              </w:rPr>
            </w:pPr>
            <w:r w:rsidRPr="009D1EC3">
              <w:rPr>
                <w:i/>
                <w:color w:val="FFFFFF" w:themeColor="background1"/>
              </w:rPr>
              <w:t>(Note: This information will be made available on our website for prospective candidates.)</w:t>
            </w:r>
          </w:p>
          <w:p w14:paraId="1BDDB84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33B3217" w14:textId="77777777">
        <w:tc>
          <w:tcPr>
            <w:tcW w:w="9720" w:type="dxa"/>
            <w:gridSpan w:val="2"/>
            <w:vAlign w:val="center"/>
          </w:tcPr>
          <w:p w14:paraId="319BB626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3DA7A394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49470FD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0FD8793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Which of the following educational staff associate roles does the course serve? Check all that apply. </w:t>
            </w:r>
          </w:p>
        </w:tc>
      </w:tr>
      <w:tr w:rsidR="0020006A" w14:paraId="08E80B6E" w14:textId="77777777">
        <w:tc>
          <w:tcPr>
            <w:tcW w:w="4860" w:type="dxa"/>
            <w:shd w:val="clear" w:color="auto" w:fill="auto"/>
            <w:vAlign w:val="center"/>
          </w:tcPr>
          <w:p w14:paraId="46373AEA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"/>
                <w:id w:val="137750807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occupational therapist</w:t>
            </w:r>
          </w:p>
          <w:p w14:paraId="4FDC095C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"/>
                <w:id w:val="-15005872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physical therapist </w:t>
            </w:r>
          </w:p>
          <w:p w14:paraId="475FECE8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"/>
                <w:id w:val="1977482164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105BFE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0"/>
                <w:id w:val="-1664846217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nurse</w:t>
            </w:r>
          </w:p>
          <w:p w14:paraId="7CA605B2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-4745924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speech language pathologist/audiologist</w:t>
            </w:r>
          </w:p>
          <w:p w14:paraId="0835897C" w14:textId="77777777" w:rsidR="0020006A" w:rsidRDefault="00443360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2"/>
                <w:id w:val="-1660067606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social worker</w:t>
            </w:r>
          </w:p>
        </w:tc>
      </w:tr>
      <w:tr w:rsidR="0020006A" w14:paraId="4B49842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91615E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Describe the course delivery and design in one or two paragraphs. </w:t>
            </w:r>
          </w:p>
          <w:p w14:paraId="76952E4B" w14:textId="77777777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1DE476" w14:textId="77777777" w:rsidR="006B7D15" w:rsidRPr="006B7D15" w:rsidRDefault="006B7D15" w:rsidP="006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6B7D15">
              <w:rPr>
                <w:color w:val="FFFFFF" w:themeColor="background1"/>
              </w:rPr>
              <w:t>For example, is the course embedded in a larger program? Who is the target audience? Is it an online course available on demand? Do participants meet over the course of two weekends?</w:t>
            </w:r>
          </w:p>
          <w:p w14:paraId="490B22F9" w14:textId="744E3005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DD23601" w14:textId="77777777">
        <w:tc>
          <w:tcPr>
            <w:tcW w:w="9720" w:type="dxa"/>
            <w:gridSpan w:val="2"/>
            <w:vAlign w:val="center"/>
          </w:tcPr>
          <w:p w14:paraId="0D60B4C5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0390AE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16D1335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46EB98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20006A" w14:paraId="50994CA0" w14:textId="77777777">
        <w:tc>
          <w:tcPr>
            <w:tcW w:w="9720" w:type="dxa"/>
            <w:gridSpan w:val="2"/>
            <w:vAlign w:val="center"/>
          </w:tcPr>
          <w:p w14:paraId="72AC21C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191ADFD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241D74E9" w14:textId="72E4E37A" w:rsidR="0020006A" w:rsidRDefault="0020006A" w:rsidP="0020006A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D90374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20006A" w14:paraId="18D8D56C" w14:textId="77777777">
        <w:tc>
          <w:tcPr>
            <w:tcW w:w="4860" w:type="dxa"/>
            <w:shd w:val="clear" w:color="auto" w:fill="auto"/>
            <w:vAlign w:val="center"/>
          </w:tcPr>
          <w:p w14:paraId="370B1D98" w14:textId="77777777" w:rsidR="0020006A" w:rsidRDefault="00443360" w:rsidP="0020006A">
            <w:sdt>
              <w:sdtPr>
                <w:tag w:val="goog_rdk_13"/>
                <w:id w:val="3322596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Varied course material (text, visual aid, presentation)</w:t>
            </w:r>
          </w:p>
          <w:p w14:paraId="407B10CF" w14:textId="77777777" w:rsidR="0020006A" w:rsidRDefault="00443360" w:rsidP="0020006A">
            <w:sdt>
              <w:sdtPr>
                <w:tag w:val="goog_rdk_14"/>
                <w:id w:val="119596482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Offers Q &amp; A (in person, email, live chat)</w:t>
            </w:r>
          </w:p>
          <w:p w14:paraId="4C409EB4" w14:textId="77777777" w:rsidR="0020006A" w:rsidRDefault="00443360" w:rsidP="0020006A">
            <w:sdt>
              <w:sdtPr>
                <w:tag w:val="goog_rdk_15"/>
                <w:id w:val="-6582317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Acknowledges and builds on </w:t>
            </w:r>
            <w:proofErr w:type="gramStart"/>
            <w:r w:rsidR="0020006A">
              <w:t>past experience</w:t>
            </w:r>
            <w:proofErr w:type="gramEnd"/>
          </w:p>
        </w:tc>
        <w:tc>
          <w:tcPr>
            <w:tcW w:w="4860" w:type="dxa"/>
            <w:shd w:val="clear" w:color="auto" w:fill="auto"/>
            <w:vAlign w:val="center"/>
          </w:tcPr>
          <w:p w14:paraId="6615407F" w14:textId="77777777" w:rsidR="0020006A" w:rsidRDefault="00443360" w:rsidP="0020006A">
            <w:sdt>
              <w:sdtPr>
                <w:tag w:val="goog_rdk_16"/>
                <w:id w:val="200623534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Offers take-away materials </w:t>
            </w:r>
          </w:p>
          <w:p w14:paraId="5858318F" w14:textId="77777777" w:rsidR="0020006A" w:rsidRDefault="00443360" w:rsidP="0020006A">
            <w:sdt>
              <w:sdtPr>
                <w:tag w:val="goog_rdk_17"/>
                <w:id w:val="3448329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Interactive/engaging</w:t>
            </w:r>
          </w:p>
          <w:p w14:paraId="4A722A98" w14:textId="77777777" w:rsidR="0020006A" w:rsidRDefault="00443360" w:rsidP="0020006A">
            <w:sdt>
              <w:sdtPr>
                <w:tag w:val="goog_rdk_18"/>
                <w:id w:val="-109656216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Other: </w:t>
            </w:r>
            <w:r w:rsidR="0020006A">
              <w:rPr>
                <w:color w:val="808080"/>
              </w:rPr>
              <w:t>Click or tap here to enter text.</w:t>
            </w:r>
          </w:p>
        </w:tc>
      </w:tr>
      <w:tr w:rsidR="00D90374" w14:paraId="38F8116D" w14:textId="77777777" w:rsidTr="00803A1D">
        <w:tc>
          <w:tcPr>
            <w:tcW w:w="9720" w:type="dxa"/>
            <w:gridSpan w:val="2"/>
            <w:shd w:val="clear" w:color="auto" w:fill="auto"/>
            <w:vAlign w:val="center"/>
          </w:tcPr>
          <w:p w14:paraId="2DD75581" w14:textId="0B6BC46C" w:rsidR="00D90374" w:rsidRDefault="00D90374" w:rsidP="0020006A">
            <w:r>
              <w:lastRenderedPageBreak/>
              <w:t xml:space="preserve">Description: </w:t>
            </w:r>
            <w:sdt>
              <w:sdtPr>
                <w:id w:val="597911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006A" w14:paraId="44E29E8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1805FA8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must reflect sensitivity and relevance to the cultures and backgrounds of the educator and </w:t>
            </w:r>
            <w:sdt>
              <w:sdtPr>
                <w:tag w:val="goog_rdk_19"/>
                <w:id w:val="1218166832"/>
              </w:sdtPr>
              <w:sdtEndPr/>
              <w:sdtContent/>
            </w:sdt>
            <w:r>
              <w:rPr>
                <w:b/>
                <w:color w:val="FFFFFF"/>
              </w:rPr>
              <w:t>student populations. Describe how the course will meet these criteria and provide 2-3 examples.</w:t>
            </w:r>
          </w:p>
        </w:tc>
      </w:tr>
      <w:tr w:rsidR="0020006A" w14:paraId="47C799C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4E95DFD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3B87C89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F639CEB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20006A" w14:paraId="7D31D9A6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3277EA1" w14:textId="77777777" w:rsidR="0020006A" w:rsidRDefault="0020006A" w:rsidP="0020006A">
            <w:r>
              <w:rPr>
                <w:color w:val="808080"/>
              </w:rPr>
              <w:t>Click or tap here to enter text.</w:t>
            </w:r>
          </w:p>
        </w:tc>
      </w:tr>
    </w:tbl>
    <w:p w14:paraId="7C77BC79" w14:textId="77777777" w:rsidR="009872C6" w:rsidRDefault="009872C6"/>
    <w:tbl>
      <w:tblPr>
        <w:tblStyle w:val="a0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3449"/>
        <w:gridCol w:w="2970"/>
      </w:tblGrid>
      <w:tr w:rsidR="009872C6" w14:paraId="153EDB75" w14:textId="77777777">
        <w:tc>
          <w:tcPr>
            <w:tcW w:w="3301" w:type="dxa"/>
            <w:shd w:val="clear" w:color="auto" w:fill="44546A"/>
          </w:tcPr>
          <w:p w14:paraId="188661E0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Required content: </w:t>
            </w:r>
            <w:r>
              <w:rPr>
                <w:b/>
                <w:color w:val="FFFFFF"/>
                <w:shd w:val="clear" w:color="auto" w:fill="44546A"/>
              </w:rPr>
              <w:br/>
              <w:t xml:space="preserve">WAC 181-79A-224 </w:t>
            </w:r>
          </w:p>
        </w:tc>
        <w:tc>
          <w:tcPr>
            <w:tcW w:w="3449" w:type="dxa"/>
            <w:shd w:val="clear" w:color="auto" w:fill="44546A"/>
          </w:tcPr>
          <w:p w14:paraId="766581D9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the course content that meets the required content in WAC 181-79A-224. Include 2-3 examples.</w:t>
            </w:r>
          </w:p>
          <w:p w14:paraId="2F3359DE" w14:textId="77777777" w:rsidR="009872C6" w:rsidRDefault="009872C6">
            <w:pPr>
              <w:rPr>
                <w:b/>
                <w:color w:val="FFFFFF"/>
                <w:shd w:val="clear" w:color="auto" w:fill="44546A"/>
              </w:rPr>
            </w:pPr>
          </w:p>
          <w:p w14:paraId="600B7330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>Total number of course hours must not be less than 15. Additional time or content may be added.</w:t>
            </w:r>
          </w:p>
        </w:tc>
        <w:tc>
          <w:tcPr>
            <w:tcW w:w="2970" w:type="dxa"/>
            <w:shd w:val="clear" w:color="auto" w:fill="44546A"/>
          </w:tcPr>
          <w:p w14:paraId="324ED49A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how participants demonstrate they meet this competency through assessments, key assignments, observations, etc.</w:t>
            </w: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FFBE1"/>
              </w:rPr>
              <w:t xml:space="preserve"> </w:t>
            </w:r>
          </w:p>
        </w:tc>
      </w:tr>
      <w:tr w:rsidR="009872C6" w14:paraId="0A64DEFD" w14:textId="77777777">
        <w:tc>
          <w:tcPr>
            <w:tcW w:w="3301" w:type="dxa"/>
          </w:tcPr>
          <w:p w14:paraId="2775E43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 decision-making processes in the educational setting.</w:t>
            </w:r>
          </w:p>
        </w:tc>
        <w:tc>
          <w:tcPr>
            <w:tcW w:w="3449" w:type="dxa"/>
          </w:tcPr>
          <w:p w14:paraId="70C18545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4B22A01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7DA19AD1" w14:textId="77777777">
        <w:tc>
          <w:tcPr>
            <w:tcW w:w="3301" w:type="dxa"/>
          </w:tcPr>
          <w:p w14:paraId="5ACB45B5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students.</w:t>
            </w:r>
          </w:p>
        </w:tc>
        <w:tc>
          <w:tcPr>
            <w:tcW w:w="3449" w:type="dxa"/>
          </w:tcPr>
          <w:p w14:paraId="433E1AA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40905F37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065B05EE" w14:textId="77777777">
        <w:tc>
          <w:tcPr>
            <w:tcW w:w="3301" w:type="dxa"/>
          </w:tcPr>
          <w:p w14:paraId="3BBD3BF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setting.</w:t>
            </w:r>
          </w:p>
        </w:tc>
        <w:tc>
          <w:tcPr>
            <w:tcW w:w="3449" w:type="dxa"/>
          </w:tcPr>
          <w:p w14:paraId="65B225E8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7E65117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05C62303" w14:textId="77777777">
        <w:tc>
          <w:tcPr>
            <w:tcW w:w="3301" w:type="dxa"/>
          </w:tcPr>
          <w:p w14:paraId="6CFF21E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members which may include parents, teachers, </w:t>
            </w:r>
            <w:r>
              <w:rPr>
                <w:color w:val="000000"/>
              </w:rPr>
              <w:lastRenderedPageBreak/>
              <w:t>administrators, and others to support learning outcomes for all students.</w:t>
            </w:r>
          </w:p>
        </w:tc>
        <w:tc>
          <w:tcPr>
            <w:tcW w:w="3449" w:type="dxa"/>
          </w:tcPr>
          <w:p w14:paraId="12C4555D" w14:textId="77777777" w:rsidR="009872C6" w:rsidRDefault="00056A92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2970" w:type="dxa"/>
          </w:tcPr>
          <w:p w14:paraId="110B9E57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DB38E79" w14:textId="77777777">
        <w:tc>
          <w:tcPr>
            <w:tcW w:w="3301" w:type="dxa"/>
          </w:tcPr>
          <w:p w14:paraId="1D39CE6F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how to support the outcomes for all students through strategies such as </w:t>
            </w:r>
            <w:proofErr w:type="gramStart"/>
            <w:r>
              <w:rPr>
                <w:color w:val="000000"/>
              </w:rPr>
              <w:t>scientifically-based</w:t>
            </w:r>
            <w:proofErr w:type="gramEnd"/>
            <w:r>
              <w:rPr>
                <w:color w:val="000000"/>
              </w:rPr>
              <w:t xml:space="preserve"> practices, collaborative teaming, and ethical decision making.</w:t>
            </w:r>
          </w:p>
        </w:tc>
        <w:tc>
          <w:tcPr>
            <w:tcW w:w="3449" w:type="dxa"/>
          </w:tcPr>
          <w:p w14:paraId="4DB12F79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217702CF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507710B9" w14:textId="77777777">
        <w:tc>
          <w:tcPr>
            <w:tcW w:w="3301" w:type="dxa"/>
          </w:tcPr>
          <w:p w14:paraId="1C6D988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Use professional standards to inform professional growth planning.</w:t>
            </w:r>
          </w:p>
        </w:tc>
        <w:tc>
          <w:tcPr>
            <w:tcW w:w="3449" w:type="dxa"/>
          </w:tcPr>
          <w:p w14:paraId="3381C538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1477BC14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F82B95D" w14:textId="77777777">
        <w:tc>
          <w:tcPr>
            <w:tcW w:w="3301" w:type="dxa"/>
          </w:tcPr>
          <w:p w14:paraId="02C971A9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</w:t>
            </w:r>
          </w:p>
        </w:tc>
        <w:tc>
          <w:tcPr>
            <w:tcW w:w="3449" w:type="dxa"/>
          </w:tcPr>
          <w:p w14:paraId="051A1BD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55A9D5F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</w:tbl>
    <w:p w14:paraId="050E28BD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C207CF" w14:paraId="0691541E" w14:textId="77777777" w:rsidTr="00602F24">
        <w:tc>
          <w:tcPr>
            <w:tcW w:w="9720" w:type="dxa"/>
            <w:shd w:val="clear" w:color="auto" w:fill="44546A" w:themeFill="text2"/>
          </w:tcPr>
          <w:p w14:paraId="31D22F32" w14:textId="25EDB9FD" w:rsidR="00C207CF" w:rsidRPr="00A26895" w:rsidRDefault="00C207CF" w:rsidP="0060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policy. </w:t>
            </w:r>
          </w:p>
          <w:p w14:paraId="676962AF" w14:textId="77777777" w:rsidR="00C207CF" w:rsidRDefault="00C207CF" w:rsidP="00602F24">
            <w:pPr>
              <w:rPr>
                <w:color w:val="000000"/>
              </w:rPr>
            </w:pPr>
          </w:p>
          <w:p w14:paraId="50FBC564" w14:textId="77777777" w:rsidR="00C207CF" w:rsidRDefault="00C207CF" w:rsidP="00602F24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65D063CB" w14:textId="77777777" w:rsidR="00C207CF" w:rsidRPr="00A26895" w:rsidRDefault="00C207CF" w:rsidP="00602F24">
            <w:pPr>
              <w:rPr>
                <w:i/>
                <w:iCs/>
                <w:color w:val="000000"/>
              </w:rPr>
            </w:pPr>
          </w:p>
        </w:tc>
      </w:tr>
      <w:tr w:rsidR="00C207CF" w14:paraId="1BDFBE51" w14:textId="77777777" w:rsidTr="00602F24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51D107D14D5F4AF985F2F51E7F8FA263"/>
            </w:placeholder>
            <w:showingPlcHdr/>
            <w:text/>
          </w:sdtPr>
          <w:sdtEndPr/>
          <w:sdtContent>
            <w:tc>
              <w:tcPr>
                <w:tcW w:w="9720" w:type="dxa"/>
              </w:tcPr>
              <w:p w14:paraId="1054AF8F" w14:textId="77777777" w:rsidR="00C207CF" w:rsidRDefault="00C207CF" w:rsidP="00602F24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0EB092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98ACE7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53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75"/>
      </w:tblGrid>
      <w:tr w:rsidR="009872C6" w14:paraId="4E26FF95" w14:textId="77777777">
        <w:trPr>
          <w:trHeight w:val="665"/>
        </w:trPr>
        <w:tc>
          <w:tcPr>
            <w:tcW w:w="9535" w:type="dxa"/>
            <w:gridSpan w:val="2"/>
          </w:tcPr>
          <w:p w14:paraId="7A2DE7EA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9872C6" w14:paraId="4EE671C7" w14:textId="77777777">
        <w:tc>
          <w:tcPr>
            <w:tcW w:w="4860" w:type="dxa"/>
          </w:tcPr>
          <w:p w14:paraId="4927CF78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675" w:type="dxa"/>
          </w:tcPr>
          <w:p w14:paraId="174F0E5B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2D41508C" w14:textId="77777777">
        <w:tc>
          <w:tcPr>
            <w:tcW w:w="4860" w:type="dxa"/>
          </w:tcPr>
          <w:p w14:paraId="79A7CC63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or tap to enter a date.</w:t>
            </w:r>
          </w:p>
        </w:tc>
        <w:tc>
          <w:tcPr>
            <w:tcW w:w="4675" w:type="dxa"/>
          </w:tcPr>
          <w:p w14:paraId="3558DDCA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color w:val="808080"/>
              </w:rPr>
              <w:t>Click or tap here to enter text.</w:t>
            </w:r>
          </w:p>
        </w:tc>
      </w:tr>
    </w:tbl>
    <w:p w14:paraId="3DBBCD3F" w14:textId="77777777" w:rsidR="009872C6" w:rsidRDefault="009872C6"/>
    <w:p w14:paraId="68BDC12D" w14:textId="77777777" w:rsidR="009872C6" w:rsidRDefault="00056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9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52A8CCA3" w14:textId="77777777" w:rsidR="009872C6" w:rsidRDefault="009872C6"/>
    <w:sectPr w:rsidR="009872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244D" w14:textId="77777777" w:rsidR="00443360" w:rsidRDefault="00443360">
      <w:pPr>
        <w:spacing w:after="0" w:line="240" w:lineRule="auto"/>
      </w:pPr>
      <w:r>
        <w:separator/>
      </w:r>
    </w:p>
  </w:endnote>
  <w:endnote w:type="continuationSeparator" w:id="0">
    <w:p w14:paraId="3CE2FF8A" w14:textId="77777777" w:rsidR="00443360" w:rsidRDefault="0044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3E2E" w14:textId="47D53D99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C207CF">
      <w:rPr>
        <w:color w:val="000000"/>
      </w:rPr>
      <w:t>December</w:t>
    </w:r>
    <w:r w:rsidR="00A834E3">
      <w:rPr>
        <w:color w:val="000000"/>
      </w:rPr>
      <w:t xml:space="preserve"> 2020</w:t>
    </w:r>
    <w:r>
      <w:rPr>
        <w:color w:val="000000"/>
      </w:rPr>
      <w:t xml:space="preserve"> </w:t>
    </w:r>
  </w:p>
  <w:p w14:paraId="19EB429B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42C2" w14:textId="77777777" w:rsidR="00443360" w:rsidRDefault="00443360">
      <w:pPr>
        <w:spacing w:after="0" w:line="240" w:lineRule="auto"/>
      </w:pPr>
      <w:r>
        <w:separator/>
      </w:r>
    </w:p>
  </w:footnote>
  <w:footnote w:type="continuationSeparator" w:id="0">
    <w:p w14:paraId="64D65567" w14:textId="77777777" w:rsidR="00443360" w:rsidRDefault="0044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4DEA" w14:textId="77777777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114300" distB="114300" distL="114300" distR="114300" wp14:anchorId="6BCA9528" wp14:editId="55C90116">
          <wp:extent cx="5943600" cy="825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9FE72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7BB5"/>
    <w:multiLevelType w:val="multilevel"/>
    <w:tmpl w:val="33B4D9D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C6"/>
    <w:rsid w:val="00056A92"/>
    <w:rsid w:val="00104D19"/>
    <w:rsid w:val="0020006A"/>
    <w:rsid w:val="00443360"/>
    <w:rsid w:val="006B7D15"/>
    <w:rsid w:val="009872C6"/>
    <w:rsid w:val="009D1EC3"/>
    <w:rsid w:val="009E0C90"/>
    <w:rsid w:val="00A834E3"/>
    <w:rsid w:val="00BD674A"/>
    <w:rsid w:val="00C207CF"/>
    <w:rsid w:val="00C4777B"/>
    <w:rsid w:val="00C5650A"/>
    <w:rsid w:val="00D90374"/>
    <w:rsid w:val="00DE1882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D5F1"/>
  <w15:docId w15:val="{FBABABF0-8A70-48B4-A4C5-BC793E2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/>
    <w:unhideWhenUsed/>
    <w:rsid w:val="004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3D97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4F3D9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4F3D9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CE5"/>
    <w:pPr>
      <w:ind w:left="720"/>
      <w:contextualSpacing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wp-content/uploads/Professional-Transitions-to-Public-Schools-review-rubric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b@k12.w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CFE5-2B1C-4ECC-A769-222F09AB4665}"/>
      </w:docPartPr>
      <w:docPartBody>
        <w:p w:rsidR="00770D62" w:rsidRDefault="00E1043B"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107D14D5F4AF985F2F51E7F8F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57F8-0C9E-484A-96D0-224A33BC7E34}"/>
      </w:docPartPr>
      <w:docPartBody>
        <w:p w:rsidR="00B45BBD" w:rsidRDefault="00770D62" w:rsidP="00770D62">
          <w:pPr>
            <w:pStyle w:val="51D107D14D5F4AF985F2F51E7F8FA263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B"/>
    <w:rsid w:val="00711357"/>
    <w:rsid w:val="00770D62"/>
    <w:rsid w:val="00B45BBD"/>
    <w:rsid w:val="00CB64FF"/>
    <w:rsid w:val="00D90DDB"/>
    <w:rsid w:val="00E1043B"/>
    <w:rsid w:val="00E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D62"/>
    <w:rPr>
      <w:color w:val="808080"/>
    </w:rPr>
  </w:style>
  <w:style w:type="paragraph" w:customStyle="1" w:styleId="51D107D14D5F4AF985F2F51E7F8FA263">
    <w:name w:val="51D107D14D5F4AF985F2F51E7F8FA263"/>
    <w:rsid w:val="00770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fR/3+eO/YIC/vCTn++Vy91s0hIg==">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Megan Moore (PESB)</cp:lastModifiedBy>
  <cp:revision>2</cp:revision>
  <dcterms:created xsi:type="dcterms:W3CDTF">2020-12-21T22:37:00Z</dcterms:created>
  <dcterms:modified xsi:type="dcterms:W3CDTF">2020-12-21T22:37:00Z</dcterms:modified>
</cp:coreProperties>
</file>